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7704" w:rsidRPr="00BA6137" w:rsidRDefault="003C7704" w:rsidP="00BA6137">
      <w:pPr>
        <w:spacing w:after="0" w:line="360" w:lineRule="auto"/>
        <w:jc w:val="center"/>
        <w:rPr>
          <w:rFonts w:ascii="Tahoma" w:hAnsi="Tahoma" w:cs="Tahoma"/>
          <w:b/>
          <w:sz w:val="20"/>
          <w:szCs w:val="20"/>
          <w:u w:val="single"/>
        </w:rPr>
      </w:pPr>
    </w:p>
    <w:p w:rsidR="0073483D" w:rsidRPr="00BA6137" w:rsidRDefault="0057691D" w:rsidP="00BA6137">
      <w:pPr>
        <w:spacing w:after="0" w:line="360" w:lineRule="auto"/>
        <w:jc w:val="center"/>
        <w:rPr>
          <w:rFonts w:ascii="Tahoma" w:hAnsi="Tahoma" w:cs="Tahoma"/>
          <w:b/>
          <w:sz w:val="20"/>
          <w:szCs w:val="20"/>
          <w:u w:val="single"/>
        </w:rPr>
      </w:pPr>
      <w:r w:rsidRPr="00BA6137">
        <w:rPr>
          <w:rFonts w:ascii="Tahoma" w:hAnsi="Tahoma" w:cs="Tahoma"/>
          <w:b/>
          <w:sz w:val="20"/>
          <w:szCs w:val="20"/>
          <w:u w:val="single"/>
        </w:rPr>
        <w:t xml:space="preserve">CONVOCATORIA DE BECA DE </w:t>
      </w:r>
      <w:r w:rsidR="00BE5D91" w:rsidRPr="00BA6137">
        <w:rPr>
          <w:rFonts w:ascii="Tahoma" w:hAnsi="Tahoma" w:cs="Tahoma"/>
          <w:b/>
          <w:sz w:val="20"/>
          <w:szCs w:val="20"/>
          <w:u w:val="single"/>
        </w:rPr>
        <w:t>COLABORACIÓN</w:t>
      </w:r>
      <w:r w:rsidR="00E30A0A" w:rsidRPr="00BA6137">
        <w:rPr>
          <w:rFonts w:ascii="Tahoma" w:hAnsi="Tahoma" w:cs="Tahoma"/>
          <w:b/>
          <w:sz w:val="20"/>
          <w:szCs w:val="20"/>
          <w:u w:val="single"/>
        </w:rPr>
        <w:t xml:space="preserve"> </w:t>
      </w:r>
      <w:r w:rsidR="00C41479" w:rsidRPr="00BA6137">
        <w:rPr>
          <w:rFonts w:ascii="Tahoma" w:hAnsi="Tahoma" w:cs="Tahoma"/>
          <w:b/>
          <w:sz w:val="20"/>
          <w:szCs w:val="20"/>
          <w:u w:val="single"/>
        </w:rPr>
        <w:t>EN</w:t>
      </w:r>
      <w:r w:rsidR="00BE5D91" w:rsidRPr="00BA6137">
        <w:rPr>
          <w:rFonts w:ascii="Tahoma" w:hAnsi="Tahoma" w:cs="Tahoma"/>
          <w:b/>
          <w:sz w:val="20"/>
          <w:szCs w:val="20"/>
          <w:u w:val="single"/>
        </w:rPr>
        <w:t xml:space="preserve"> </w:t>
      </w:r>
      <w:r w:rsidR="00865442">
        <w:rPr>
          <w:rFonts w:ascii="Tahoma" w:hAnsi="Tahoma" w:cs="Tahoma"/>
          <w:b/>
          <w:sz w:val="20"/>
          <w:szCs w:val="20"/>
          <w:u w:val="single"/>
        </w:rPr>
        <w:t xml:space="preserve">INVESTIGACIÓN PARA </w:t>
      </w:r>
      <w:r w:rsidR="000A4C42">
        <w:rPr>
          <w:rFonts w:ascii="Tahoma" w:hAnsi="Tahoma" w:cs="Tahoma"/>
          <w:b/>
          <w:sz w:val="20"/>
          <w:szCs w:val="20"/>
          <w:u w:val="single"/>
        </w:rPr>
        <w:t xml:space="preserve">EGRESADOS </w:t>
      </w:r>
      <w:r w:rsidR="00EC265F">
        <w:rPr>
          <w:rFonts w:ascii="Tahoma" w:hAnsi="Tahoma" w:cs="Tahoma"/>
          <w:b/>
          <w:sz w:val="20"/>
          <w:szCs w:val="20"/>
          <w:u w:val="single"/>
        </w:rPr>
        <w:t xml:space="preserve">DEL GRADO DE FARMACIA </w:t>
      </w:r>
      <w:r w:rsidR="003D6983">
        <w:rPr>
          <w:rFonts w:ascii="Tahoma" w:hAnsi="Tahoma" w:cs="Tahoma"/>
          <w:b/>
          <w:sz w:val="20"/>
          <w:szCs w:val="20"/>
          <w:u w:val="single"/>
        </w:rPr>
        <w:t>DE UNIVERSIDAD SAN JORGE</w:t>
      </w:r>
      <w:r w:rsidR="00865442">
        <w:rPr>
          <w:rFonts w:ascii="Tahoma" w:hAnsi="Tahoma" w:cs="Tahoma"/>
          <w:b/>
          <w:sz w:val="20"/>
          <w:szCs w:val="20"/>
          <w:u w:val="single"/>
        </w:rPr>
        <w:t xml:space="preserve">. CURSO ACADÉMICO 2018-2019. </w:t>
      </w:r>
    </w:p>
    <w:p w:rsidR="00E30A0A" w:rsidRPr="00BA6137" w:rsidRDefault="00E30A0A" w:rsidP="00BA6137">
      <w:pPr>
        <w:spacing w:after="0" w:line="360" w:lineRule="auto"/>
        <w:jc w:val="both"/>
        <w:rPr>
          <w:rFonts w:ascii="Tahoma" w:hAnsi="Tahoma" w:cs="Tahoma"/>
          <w:sz w:val="20"/>
          <w:szCs w:val="20"/>
        </w:rPr>
      </w:pPr>
    </w:p>
    <w:p w:rsidR="0073483D" w:rsidRPr="00BA6137" w:rsidRDefault="00E30A0A" w:rsidP="00BA6137">
      <w:pPr>
        <w:spacing w:after="0" w:line="360" w:lineRule="auto"/>
        <w:jc w:val="both"/>
        <w:rPr>
          <w:rFonts w:ascii="Tahoma" w:hAnsi="Tahoma" w:cs="Tahoma"/>
          <w:sz w:val="20"/>
          <w:szCs w:val="20"/>
        </w:rPr>
      </w:pPr>
      <w:r w:rsidRPr="00BA6137">
        <w:rPr>
          <w:rFonts w:ascii="Tahoma" w:hAnsi="Tahoma" w:cs="Tahoma"/>
          <w:sz w:val="20"/>
          <w:szCs w:val="20"/>
        </w:rPr>
        <w:t xml:space="preserve">La presente convocatoria establece las siguientes: </w:t>
      </w:r>
    </w:p>
    <w:p w:rsidR="00E30A0A" w:rsidRPr="00BA6137" w:rsidRDefault="00E30A0A" w:rsidP="00BA6137">
      <w:pPr>
        <w:spacing w:after="0" w:line="360" w:lineRule="auto"/>
        <w:jc w:val="both"/>
        <w:rPr>
          <w:rFonts w:ascii="Tahoma" w:hAnsi="Tahoma" w:cs="Tahoma"/>
          <w:b/>
          <w:sz w:val="20"/>
          <w:szCs w:val="20"/>
        </w:rPr>
      </w:pPr>
      <w:r w:rsidRPr="00BA6137">
        <w:rPr>
          <w:rFonts w:ascii="Tahoma" w:hAnsi="Tahoma" w:cs="Tahoma"/>
          <w:b/>
          <w:sz w:val="20"/>
          <w:szCs w:val="20"/>
        </w:rPr>
        <w:t xml:space="preserve">NORMAS GENERALES </w:t>
      </w:r>
    </w:p>
    <w:p w:rsidR="00E30A0A" w:rsidRPr="00BA6137" w:rsidRDefault="00E30A0A" w:rsidP="00BA6137">
      <w:pPr>
        <w:spacing w:after="0" w:line="360" w:lineRule="auto"/>
        <w:jc w:val="both"/>
        <w:rPr>
          <w:rFonts w:ascii="Tahoma" w:hAnsi="Tahoma" w:cs="Tahoma"/>
          <w:sz w:val="20"/>
          <w:szCs w:val="20"/>
        </w:rPr>
      </w:pPr>
    </w:p>
    <w:p w:rsidR="00E30A0A" w:rsidRPr="00BA6137" w:rsidRDefault="00E30A0A" w:rsidP="00BA6137">
      <w:pPr>
        <w:spacing w:after="0" w:line="360" w:lineRule="auto"/>
        <w:jc w:val="both"/>
        <w:rPr>
          <w:rFonts w:ascii="Tahoma" w:hAnsi="Tahoma" w:cs="Tahoma"/>
          <w:b/>
          <w:color w:val="C00000"/>
          <w:sz w:val="20"/>
          <w:szCs w:val="20"/>
        </w:rPr>
      </w:pPr>
      <w:r w:rsidRPr="00BA6137">
        <w:rPr>
          <w:rFonts w:ascii="Tahoma" w:hAnsi="Tahoma" w:cs="Tahoma"/>
          <w:b/>
          <w:color w:val="C00000"/>
          <w:sz w:val="20"/>
          <w:szCs w:val="20"/>
        </w:rPr>
        <w:t>1.- Descripción.</w:t>
      </w:r>
    </w:p>
    <w:p w:rsidR="00E30A0A" w:rsidRPr="00BA6137" w:rsidRDefault="0057691D" w:rsidP="00BA6137">
      <w:pPr>
        <w:spacing w:after="0" w:line="360" w:lineRule="auto"/>
        <w:jc w:val="both"/>
        <w:rPr>
          <w:rFonts w:ascii="Tahoma" w:hAnsi="Tahoma" w:cs="Tahoma"/>
          <w:sz w:val="20"/>
          <w:szCs w:val="20"/>
        </w:rPr>
      </w:pPr>
      <w:r w:rsidRPr="00BA6137">
        <w:rPr>
          <w:rFonts w:ascii="Tahoma" w:hAnsi="Tahoma" w:cs="Tahoma"/>
          <w:sz w:val="20"/>
          <w:szCs w:val="20"/>
        </w:rPr>
        <w:t xml:space="preserve">En el marco del </w:t>
      </w:r>
      <w:r w:rsidR="00296E68">
        <w:rPr>
          <w:rFonts w:ascii="Tahoma" w:hAnsi="Tahoma" w:cs="Tahoma"/>
          <w:sz w:val="20"/>
          <w:szCs w:val="20"/>
        </w:rPr>
        <w:t>proyecto</w:t>
      </w:r>
      <w:r w:rsidR="007C15B5">
        <w:rPr>
          <w:rFonts w:ascii="Tahoma" w:hAnsi="Tahoma" w:cs="Tahoma"/>
          <w:sz w:val="20"/>
          <w:szCs w:val="20"/>
        </w:rPr>
        <w:t xml:space="preserve">/Finalidad de la beca </w:t>
      </w:r>
      <w:proofErr w:type="spellStart"/>
      <w:r w:rsidR="007C15B5">
        <w:rPr>
          <w:rFonts w:ascii="Tahoma" w:hAnsi="Tahoma" w:cs="Tahoma"/>
          <w:sz w:val="20"/>
          <w:szCs w:val="20"/>
        </w:rPr>
        <w:t>INIM.SEFapp</w:t>
      </w:r>
      <w:proofErr w:type="spellEnd"/>
    </w:p>
    <w:p w:rsidR="00EF5C1F" w:rsidRPr="00BA6137" w:rsidRDefault="0057691D" w:rsidP="00BA6137">
      <w:pPr>
        <w:spacing w:after="0" w:line="360" w:lineRule="auto"/>
        <w:jc w:val="both"/>
        <w:rPr>
          <w:rFonts w:ascii="Tahoma" w:hAnsi="Tahoma" w:cs="Tahoma"/>
          <w:sz w:val="20"/>
          <w:szCs w:val="20"/>
        </w:rPr>
      </w:pPr>
      <w:r w:rsidRPr="00BA6137">
        <w:rPr>
          <w:rFonts w:ascii="Tahoma" w:hAnsi="Tahoma" w:cs="Tahoma"/>
          <w:sz w:val="20"/>
          <w:szCs w:val="20"/>
        </w:rPr>
        <w:t xml:space="preserve">Las tareas a desarrollar </w:t>
      </w:r>
      <w:r w:rsidR="00EF5C1F" w:rsidRPr="00BA6137">
        <w:rPr>
          <w:rFonts w:ascii="Tahoma" w:hAnsi="Tahoma" w:cs="Tahoma"/>
          <w:sz w:val="20"/>
          <w:szCs w:val="20"/>
        </w:rPr>
        <w:t>en colaboración co</w:t>
      </w:r>
      <w:r w:rsidR="007C15B5">
        <w:rPr>
          <w:rFonts w:ascii="Tahoma" w:hAnsi="Tahoma" w:cs="Tahoma"/>
          <w:sz w:val="20"/>
          <w:szCs w:val="20"/>
        </w:rPr>
        <w:t>n el equipo de responsables, son</w:t>
      </w:r>
      <w:r w:rsidRPr="00BA6137">
        <w:rPr>
          <w:rFonts w:ascii="Tahoma" w:hAnsi="Tahoma" w:cs="Tahoma"/>
          <w:sz w:val="20"/>
          <w:szCs w:val="20"/>
        </w:rPr>
        <w:t>:</w:t>
      </w:r>
    </w:p>
    <w:p w:rsidR="00EC265F" w:rsidRDefault="00EC265F" w:rsidP="00F03A45">
      <w:pPr>
        <w:numPr>
          <w:ilvl w:val="0"/>
          <w:numId w:val="11"/>
        </w:numPr>
        <w:spacing w:after="0" w:line="360" w:lineRule="auto"/>
        <w:jc w:val="both"/>
        <w:rPr>
          <w:rFonts w:ascii="Tahoma" w:hAnsi="Tahoma" w:cs="Tahoma"/>
          <w:sz w:val="18"/>
        </w:rPr>
      </w:pPr>
      <w:r w:rsidRPr="00EC265F">
        <w:rPr>
          <w:rFonts w:ascii="Tahoma" w:hAnsi="Tahoma" w:cs="Tahoma"/>
          <w:b/>
          <w:sz w:val="18"/>
        </w:rPr>
        <w:t>Funciones</w:t>
      </w:r>
      <w:r w:rsidRPr="00EC265F">
        <w:rPr>
          <w:rFonts w:ascii="Tahoma" w:hAnsi="Tahoma" w:cs="Tahoma"/>
          <w:sz w:val="18"/>
        </w:rPr>
        <w:t xml:space="preserve">: Colaborar con el grupo </w:t>
      </w:r>
      <w:proofErr w:type="spellStart"/>
      <w:r w:rsidRPr="00EC265F">
        <w:rPr>
          <w:rFonts w:ascii="Tahoma" w:hAnsi="Tahoma" w:cs="Tahoma"/>
          <w:sz w:val="18"/>
        </w:rPr>
        <w:t>INIM.SEFapp</w:t>
      </w:r>
      <w:proofErr w:type="spellEnd"/>
      <w:r w:rsidRPr="00EC265F">
        <w:rPr>
          <w:rFonts w:ascii="Tahoma" w:hAnsi="Tahoma" w:cs="Tahoma"/>
          <w:sz w:val="18"/>
        </w:rPr>
        <w:t xml:space="preserve"> en la formación de profesionales farmacéuticos en el área de atención farmacéutica</w:t>
      </w:r>
      <w:r>
        <w:rPr>
          <w:rFonts w:ascii="Tahoma" w:hAnsi="Tahoma" w:cs="Tahoma"/>
          <w:sz w:val="18"/>
        </w:rPr>
        <w:t>,</w:t>
      </w:r>
      <w:r w:rsidRPr="00EC265F">
        <w:rPr>
          <w:rFonts w:ascii="Tahoma" w:hAnsi="Tahoma" w:cs="Tahoma"/>
          <w:sz w:val="18"/>
        </w:rPr>
        <w:t xml:space="preserve"> en proyectos relacionados con el Consejo General de Farmacéuticos (PROYECTO CONCILIA)</w:t>
      </w:r>
      <w:r w:rsidR="00F03A45">
        <w:rPr>
          <w:rFonts w:ascii="Tahoma" w:hAnsi="Tahoma" w:cs="Tahoma"/>
          <w:sz w:val="18"/>
        </w:rPr>
        <w:t xml:space="preserve">. </w:t>
      </w:r>
      <w:r w:rsidR="00F03A45" w:rsidRPr="00F03A45">
        <w:rPr>
          <w:rFonts w:ascii="Tahoma" w:hAnsi="Tahoma" w:cs="Tahoma"/>
          <w:sz w:val="18"/>
        </w:rPr>
        <w:t>Así mismo desarrollará actividad de prestación de servicio a pacientes en la asociación sin ánimo de lucro en pacientes con ansiedad y depresión AFDA</w:t>
      </w:r>
    </w:p>
    <w:p w:rsidR="00EC265F" w:rsidRDefault="00EC265F" w:rsidP="00EC265F">
      <w:pPr>
        <w:numPr>
          <w:ilvl w:val="0"/>
          <w:numId w:val="11"/>
        </w:numPr>
        <w:spacing w:after="0" w:line="360" w:lineRule="auto"/>
        <w:jc w:val="both"/>
        <w:rPr>
          <w:rFonts w:ascii="Tahoma" w:hAnsi="Tahoma" w:cs="Tahoma"/>
          <w:sz w:val="18"/>
        </w:rPr>
      </w:pPr>
      <w:r w:rsidRPr="00EC265F">
        <w:rPr>
          <w:rFonts w:ascii="Tahoma" w:hAnsi="Tahoma" w:cs="Tahoma"/>
          <w:b/>
          <w:sz w:val="18"/>
        </w:rPr>
        <w:t>Las funciones concretas serán</w:t>
      </w:r>
      <w:r w:rsidRPr="00EC265F">
        <w:rPr>
          <w:rFonts w:ascii="Tahoma" w:hAnsi="Tahoma" w:cs="Tahoma"/>
          <w:sz w:val="18"/>
        </w:rPr>
        <w:t>:</w:t>
      </w:r>
    </w:p>
    <w:p w:rsidR="00F03A45" w:rsidRDefault="00132453" w:rsidP="00F03A45">
      <w:pPr>
        <w:numPr>
          <w:ilvl w:val="0"/>
          <w:numId w:val="12"/>
        </w:numPr>
        <w:spacing w:after="0" w:line="360" w:lineRule="auto"/>
        <w:jc w:val="both"/>
        <w:rPr>
          <w:rFonts w:ascii="Tahoma" w:hAnsi="Tahoma" w:cs="Tahoma"/>
          <w:sz w:val="18"/>
        </w:rPr>
      </w:pPr>
      <w:r>
        <w:rPr>
          <w:rFonts w:ascii="Tahoma" w:hAnsi="Tahoma" w:cs="Tahoma"/>
          <w:sz w:val="18"/>
        </w:rPr>
        <w:t>Colaboración en la p</w:t>
      </w:r>
      <w:r w:rsidR="00EC265F" w:rsidRPr="00EC265F">
        <w:rPr>
          <w:rFonts w:ascii="Tahoma" w:hAnsi="Tahoma" w:cs="Tahoma"/>
          <w:sz w:val="18"/>
        </w:rPr>
        <w:t>reparación de material formativo</w:t>
      </w:r>
      <w:r>
        <w:rPr>
          <w:rFonts w:ascii="Tahoma" w:hAnsi="Tahoma" w:cs="Tahoma"/>
          <w:sz w:val="18"/>
        </w:rPr>
        <w:t xml:space="preserve"> para el </w:t>
      </w:r>
      <w:r w:rsidRPr="00F03A45">
        <w:rPr>
          <w:rFonts w:ascii="Tahoma" w:hAnsi="Tahoma" w:cs="Tahoma"/>
          <w:sz w:val="18"/>
        </w:rPr>
        <w:t>proyecto</w:t>
      </w:r>
      <w:r>
        <w:rPr>
          <w:rFonts w:ascii="Tahoma" w:hAnsi="Tahoma" w:cs="Tahoma"/>
          <w:sz w:val="18"/>
        </w:rPr>
        <w:t xml:space="preserve"> CONCILIA.</w:t>
      </w:r>
    </w:p>
    <w:p w:rsidR="00F03A45" w:rsidRDefault="00EC265F" w:rsidP="00F03A45">
      <w:pPr>
        <w:numPr>
          <w:ilvl w:val="0"/>
          <w:numId w:val="12"/>
        </w:numPr>
        <w:spacing w:after="0" w:line="360" w:lineRule="auto"/>
        <w:jc w:val="both"/>
        <w:rPr>
          <w:rFonts w:ascii="Tahoma" w:hAnsi="Tahoma" w:cs="Tahoma"/>
          <w:sz w:val="18"/>
        </w:rPr>
      </w:pPr>
      <w:r w:rsidRPr="00F03A45">
        <w:rPr>
          <w:rFonts w:ascii="Tahoma" w:hAnsi="Tahoma" w:cs="Tahoma"/>
          <w:sz w:val="18"/>
        </w:rPr>
        <w:t>Formación presencial a farmacéuticos participantes en el proyecto</w:t>
      </w:r>
      <w:r w:rsidR="00987543">
        <w:rPr>
          <w:rFonts w:ascii="Tahoma" w:hAnsi="Tahoma" w:cs="Tahoma"/>
          <w:sz w:val="18"/>
        </w:rPr>
        <w:t xml:space="preserve"> CONCILIA en los Colegios Oficiales de Farmacéuticos de las provincias de Asturias, Castellón y Pontevedra</w:t>
      </w:r>
    </w:p>
    <w:p w:rsidR="00987543" w:rsidRDefault="00987543" w:rsidP="00F03A45">
      <w:pPr>
        <w:numPr>
          <w:ilvl w:val="0"/>
          <w:numId w:val="12"/>
        </w:numPr>
        <w:spacing w:after="0" w:line="360" w:lineRule="auto"/>
        <w:jc w:val="both"/>
        <w:rPr>
          <w:rFonts w:ascii="Tahoma" w:hAnsi="Tahoma" w:cs="Tahoma"/>
          <w:sz w:val="18"/>
        </w:rPr>
      </w:pPr>
      <w:r>
        <w:rPr>
          <w:rFonts w:ascii="Tahoma" w:hAnsi="Tahoma" w:cs="Tahoma"/>
          <w:sz w:val="18"/>
        </w:rPr>
        <w:t xml:space="preserve">Seguimiento </w:t>
      </w:r>
      <w:proofErr w:type="spellStart"/>
      <w:r>
        <w:rPr>
          <w:rFonts w:ascii="Tahoma" w:hAnsi="Tahoma" w:cs="Tahoma"/>
          <w:sz w:val="18"/>
        </w:rPr>
        <w:t>farmacoterapéutico</w:t>
      </w:r>
      <w:proofErr w:type="spellEnd"/>
      <w:r>
        <w:rPr>
          <w:rFonts w:ascii="Tahoma" w:hAnsi="Tahoma" w:cs="Tahoma"/>
          <w:sz w:val="18"/>
        </w:rPr>
        <w:t xml:space="preserve"> a pacientes de la asociación AFDA:</w:t>
      </w:r>
    </w:p>
    <w:p w:rsidR="00987543" w:rsidRDefault="00EC265F" w:rsidP="00987543">
      <w:pPr>
        <w:numPr>
          <w:ilvl w:val="1"/>
          <w:numId w:val="12"/>
        </w:numPr>
        <w:spacing w:after="0" w:line="360" w:lineRule="auto"/>
        <w:jc w:val="both"/>
        <w:rPr>
          <w:rFonts w:ascii="Tahoma" w:hAnsi="Tahoma" w:cs="Tahoma"/>
          <w:sz w:val="18"/>
        </w:rPr>
      </w:pPr>
      <w:r w:rsidRPr="00F03A45">
        <w:rPr>
          <w:rFonts w:ascii="Tahoma" w:hAnsi="Tahoma" w:cs="Tahoma"/>
          <w:sz w:val="18"/>
        </w:rPr>
        <w:t xml:space="preserve">Comunicación con el paciente para explicarle en qué consiste el servicio de seguimiento </w:t>
      </w:r>
      <w:proofErr w:type="spellStart"/>
      <w:r w:rsidRPr="00F03A45">
        <w:rPr>
          <w:rFonts w:ascii="Tahoma" w:hAnsi="Tahoma" w:cs="Tahoma"/>
          <w:sz w:val="18"/>
        </w:rPr>
        <w:t>farmacoterapéutico</w:t>
      </w:r>
      <w:proofErr w:type="spellEnd"/>
    </w:p>
    <w:p w:rsidR="00987543" w:rsidRDefault="00987543" w:rsidP="00987543">
      <w:pPr>
        <w:numPr>
          <w:ilvl w:val="1"/>
          <w:numId w:val="12"/>
        </w:numPr>
        <w:spacing w:after="0" w:line="360" w:lineRule="auto"/>
        <w:jc w:val="both"/>
        <w:rPr>
          <w:rFonts w:ascii="Tahoma" w:hAnsi="Tahoma" w:cs="Tahoma"/>
          <w:sz w:val="18"/>
        </w:rPr>
      </w:pPr>
      <w:r>
        <w:rPr>
          <w:rFonts w:ascii="Tahoma" w:hAnsi="Tahoma" w:cs="Tahoma"/>
          <w:sz w:val="18"/>
        </w:rPr>
        <w:t>R</w:t>
      </w:r>
      <w:r w:rsidR="00EC265F" w:rsidRPr="00987543">
        <w:rPr>
          <w:rFonts w:ascii="Tahoma" w:hAnsi="Tahoma" w:cs="Tahoma"/>
          <w:sz w:val="18"/>
        </w:rPr>
        <w:t>ealización de las entrevistas farmacéuticas con el paciente.</w:t>
      </w:r>
    </w:p>
    <w:p w:rsidR="00987543" w:rsidRDefault="00EC265F" w:rsidP="00987543">
      <w:pPr>
        <w:numPr>
          <w:ilvl w:val="1"/>
          <w:numId w:val="12"/>
        </w:numPr>
        <w:spacing w:after="0" w:line="360" w:lineRule="auto"/>
        <w:jc w:val="both"/>
        <w:rPr>
          <w:rFonts w:ascii="Tahoma" w:hAnsi="Tahoma" w:cs="Tahoma"/>
          <w:sz w:val="18"/>
        </w:rPr>
      </w:pPr>
      <w:r w:rsidRPr="00987543">
        <w:rPr>
          <w:rFonts w:ascii="Tahoma" w:hAnsi="Tahoma" w:cs="Tahoma"/>
          <w:sz w:val="18"/>
        </w:rPr>
        <w:t>Estudio del problema de salud del paciente y de su farmacoterapia.</w:t>
      </w:r>
    </w:p>
    <w:p w:rsidR="00987543" w:rsidRDefault="00987543" w:rsidP="00987543">
      <w:pPr>
        <w:numPr>
          <w:ilvl w:val="1"/>
          <w:numId w:val="12"/>
        </w:numPr>
        <w:spacing w:after="0" w:line="360" w:lineRule="auto"/>
        <w:jc w:val="both"/>
        <w:rPr>
          <w:rFonts w:ascii="Tahoma" w:hAnsi="Tahoma" w:cs="Tahoma"/>
          <w:sz w:val="18"/>
        </w:rPr>
      </w:pPr>
      <w:r>
        <w:rPr>
          <w:rFonts w:ascii="Tahoma" w:hAnsi="Tahoma" w:cs="Tahoma"/>
          <w:sz w:val="18"/>
        </w:rPr>
        <w:t>E</w:t>
      </w:r>
      <w:r w:rsidR="00EC265F" w:rsidRPr="00987543">
        <w:rPr>
          <w:rFonts w:ascii="Tahoma" w:hAnsi="Tahoma" w:cs="Tahoma"/>
          <w:sz w:val="18"/>
        </w:rPr>
        <w:t>laboración de un plan de actuación destinado a mejorar la farmacoterapia del paciente.</w:t>
      </w:r>
    </w:p>
    <w:p w:rsidR="00987543" w:rsidRDefault="00987543" w:rsidP="00987543">
      <w:pPr>
        <w:numPr>
          <w:ilvl w:val="1"/>
          <w:numId w:val="12"/>
        </w:numPr>
        <w:spacing w:after="0" w:line="360" w:lineRule="auto"/>
        <w:jc w:val="both"/>
        <w:rPr>
          <w:rFonts w:ascii="Tahoma" w:hAnsi="Tahoma" w:cs="Tahoma"/>
          <w:sz w:val="18"/>
        </w:rPr>
      </w:pPr>
      <w:r>
        <w:rPr>
          <w:rFonts w:ascii="Tahoma" w:hAnsi="Tahoma" w:cs="Tahoma"/>
          <w:sz w:val="18"/>
        </w:rPr>
        <w:t>E</w:t>
      </w:r>
      <w:r w:rsidR="00EC265F" w:rsidRPr="00987543">
        <w:rPr>
          <w:rFonts w:ascii="Tahoma" w:hAnsi="Tahoma" w:cs="Tahoma"/>
          <w:sz w:val="18"/>
        </w:rPr>
        <w:t xml:space="preserve">ducación sanitaria en el contexto del seguimiento </w:t>
      </w:r>
      <w:proofErr w:type="spellStart"/>
      <w:r w:rsidR="00EC265F" w:rsidRPr="00987543">
        <w:rPr>
          <w:rFonts w:ascii="Tahoma" w:hAnsi="Tahoma" w:cs="Tahoma"/>
          <w:sz w:val="18"/>
        </w:rPr>
        <w:t>farmacoterapéutico</w:t>
      </w:r>
      <w:proofErr w:type="spellEnd"/>
      <w:r w:rsidR="00EC265F" w:rsidRPr="00987543">
        <w:rPr>
          <w:rFonts w:ascii="Tahoma" w:hAnsi="Tahoma" w:cs="Tahoma"/>
          <w:sz w:val="18"/>
        </w:rPr>
        <w:t xml:space="preserve">. </w:t>
      </w:r>
    </w:p>
    <w:p w:rsidR="00987543" w:rsidRDefault="00EC265F" w:rsidP="00EC265F">
      <w:pPr>
        <w:numPr>
          <w:ilvl w:val="1"/>
          <w:numId w:val="12"/>
        </w:numPr>
        <w:spacing w:after="0" w:line="360" w:lineRule="auto"/>
        <w:jc w:val="both"/>
        <w:rPr>
          <w:rFonts w:ascii="Tahoma" w:hAnsi="Tahoma" w:cs="Tahoma"/>
          <w:sz w:val="18"/>
        </w:rPr>
      </w:pPr>
      <w:r w:rsidRPr="00987543">
        <w:rPr>
          <w:rFonts w:ascii="Tahoma" w:hAnsi="Tahoma" w:cs="Tahoma"/>
          <w:sz w:val="18"/>
        </w:rPr>
        <w:t>Seguimiento del paciente en el tie</w:t>
      </w:r>
      <w:r w:rsidR="00987543">
        <w:rPr>
          <w:rFonts w:ascii="Tahoma" w:hAnsi="Tahoma" w:cs="Tahoma"/>
          <w:sz w:val="18"/>
        </w:rPr>
        <w:t>mpo para comprobar su evolución</w:t>
      </w:r>
    </w:p>
    <w:p w:rsidR="00BE36F5" w:rsidRPr="00987543" w:rsidRDefault="00EC265F" w:rsidP="00EC265F">
      <w:pPr>
        <w:numPr>
          <w:ilvl w:val="1"/>
          <w:numId w:val="12"/>
        </w:numPr>
        <w:spacing w:after="0" w:line="360" w:lineRule="auto"/>
        <w:jc w:val="both"/>
        <w:rPr>
          <w:rFonts w:ascii="Tahoma" w:hAnsi="Tahoma" w:cs="Tahoma"/>
          <w:sz w:val="18"/>
        </w:rPr>
      </w:pPr>
      <w:r w:rsidRPr="00987543">
        <w:rPr>
          <w:rFonts w:ascii="Tahoma" w:hAnsi="Tahoma" w:cs="Tahoma"/>
          <w:sz w:val="18"/>
        </w:rPr>
        <w:t xml:space="preserve">Registro de la información generada durante todo el proceso del seguimiento </w:t>
      </w:r>
      <w:proofErr w:type="spellStart"/>
      <w:r w:rsidRPr="00987543">
        <w:rPr>
          <w:rFonts w:ascii="Tahoma" w:hAnsi="Tahoma" w:cs="Tahoma"/>
          <w:sz w:val="18"/>
        </w:rPr>
        <w:t>farmacoterapéutico</w:t>
      </w:r>
      <w:proofErr w:type="spellEnd"/>
      <w:r w:rsidR="00132453">
        <w:rPr>
          <w:rFonts w:ascii="Tahoma" w:hAnsi="Tahoma" w:cs="Tahoma"/>
          <w:sz w:val="18"/>
        </w:rPr>
        <w:t>.</w:t>
      </w:r>
    </w:p>
    <w:p w:rsidR="00BA6137" w:rsidRDefault="00BA6137" w:rsidP="00BA6137">
      <w:pPr>
        <w:spacing w:after="0" w:line="360" w:lineRule="auto"/>
        <w:jc w:val="both"/>
        <w:rPr>
          <w:rFonts w:ascii="Tahoma" w:hAnsi="Tahoma" w:cs="Tahoma"/>
          <w:b/>
          <w:color w:val="C00000"/>
          <w:sz w:val="20"/>
          <w:szCs w:val="20"/>
        </w:rPr>
      </w:pPr>
    </w:p>
    <w:p w:rsidR="007D2088" w:rsidRPr="00BA6137" w:rsidRDefault="007D2088" w:rsidP="00BA6137">
      <w:pPr>
        <w:spacing w:after="0" w:line="360" w:lineRule="auto"/>
        <w:jc w:val="both"/>
        <w:rPr>
          <w:rFonts w:ascii="Tahoma" w:hAnsi="Tahoma" w:cs="Tahoma"/>
          <w:b/>
          <w:color w:val="C00000"/>
          <w:sz w:val="20"/>
          <w:szCs w:val="20"/>
        </w:rPr>
      </w:pPr>
      <w:r w:rsidRPr="00BA6137">
        <w:rPr>
          <w:rFonts w:ascii="Tahoma" w:hAnsi="Tahoma" w:cs="Tahoma"/>
          <w:b/>
          <w:color w:val="C00000"/>
          <w:sz w:val="20"/>
          <w:szCs w:val="20"/>
        </w:rPr>
        <w:t>2.- Destinatarios</w:t>
      </w:r>
    </w:p>
    <w:p w:rsidR="0057691D" w:rsidRPr="00BA6137" w:rsidRDefault="00EB73B7" w:rsidP="00BA6137">
      <w:pPr>
        <w:spacing w:after="0" w:line="360" w:lineRule="auto"/>
        <w:jc w:val="both"/>
        <w:rPr>
          <w:rFonts w:ascii="Tahoma" w:hAnsi="Tahoma" w:cs="Tahoma"/>
          <w:sz w:val="20"/>
          <w:szCs w:val="20"/>
        </w:rPr>
      </w:pPr>
      <w:r>
        <w:rPr>
          <w:rFonts w:ascii="Tahoma" w:hAnsi="Tahoma" w:cs="Tahoma"/>
          <w:sz w:val="20"/>
          <w:szCs w:val="20"/>
        </w:rPr>
        <w:t>A</w:t>
      </w:r>
      <w:r w:rsidR="003D6983">
        <w:rPr>
          <w:rFonts w:ascii="Tahoma" w:hAnsi="Tahoma" w:cs="Tahoma"/>
          <w:sz w:val="20"/>
          <w:szCs w:val="20"/>
        </w:rPr>
        <w:t xml:space="preserve">lumnos </w:t>
      </w:r>
      <w:r w:rsidR="007C15B5">
        <w:rPr>
          <w:rFonts w:ascii="Tahoma" w:hAnsi="Tahoma" w:cs="Tahoma"/>
          <w:sz w:val="20"/>
          <w:szCs w:val="20"/>
        </w:rPr>
        <w:t xml:space="preserve">egresados </w:t>
      </w:r>
      <w:r w:rsidR="001E6EB1" w:rsidRPr="00BA6137">
        <w:rPr>
          <w:rFonts w:ascii="Tahoma" w:hAnsi="Tahoma" w:cs="Tahoma"/>
          <w:sz w:val="20"/>
          <w:szCs w:val="20"/>
        </w:rPr>
        <w:t>del Grado de</w:t>
      </w:r>
      <w:r>
        <w:rPr>
          <w:rFonts w:ascii="Tahoma" w:hAnsi="Tahoma" w:cs="Tahoma"/>
          <w:sz w:val="20"/>
          <w:szCs w:val="20"/>
        </w:rPr>
        <w:t xml:space="preserve"> farmacia </w:t>
      </w:r>
      <w:r w:rsidR="001E6EB1" w:rsidRPr="00BA6137">
        <w:rPr>
          <w:rFonts w:ascii="Tahoma" w:hAnsi="Tahoma" w:cs="Tahoma"/>
          <w:sz w:val="20"/>
          <w:szCs w:val="20"/>
        </w:rPr>
        <w:t>de la Universidad San Jorge.</w:t>
      </w:r>
    </w:p>
    <w:p w:rsidR="00BA6137" w:rsidRDefault="00BA6137" w:rsidP="00BA6137">
      <w:pPr>
        <w:spacing w:after="0" w:line="360" w:lineRule="auto"/>
        <w:jc w:val="both"/>
        <w:rPr>
          <w:rFonts w:ascii="Tahoma" w:hAnsi="Tahoma" w:cs="Tahoma"/>
          <w:b/>
          <w:color w:val="C00000"/>
          <w:sz w:val="20"/>
          <w:szCs w:val="20"/>
        </w:rPr>
      </w:pPr>
    </w:p>
    <w:p w:rsidR="00291377" w:rsidRPr="00BA6137" w:rsidRDefault="00291377" w:rsidP="00BA6137">
      <w:pPr>
        <w:spacing w:after="0" w:line="360" w:lineRule="auto"/>
        <w:jc w:val="both"/>
        <w:rPr>
          <w:rFonts w:ascii="Tahoma" w:hAnsi="Tahoma" w:cs="Tahoma"/>
          <w:b/>
          <w:color w:val="C00000"/>
          <w:sz w:val="20"/>
          <w:szCs w:val="20"/>
        </w:rPr>
      </w:pPr>
      <w:r w:rsidRPr="00BA6137">
        <w:rPr>
          <w:rFonts w:ascii="Tahoma" w:hAnsi="Tahoma" w:cs="Tahoma"/>
          <w:b/>
          <w:color w:val="C00000"/>
          <w:sz w:val="20"/>
          <w:szCs w:val="20"/>
        </w:rPr>
        <w:t xml:space="preserve">3.- Requisitos que deben cumplir los solicitantes </w:t>
      </w:r>
      <w:r w:rsidR="003D6983">
        <w:rPr>
          <w:rFonts w:ascii="Tahoma" w:hAnsi="Tahoma" w:cs="Tahoma"/>
          <w:b/>
          <w:color w:val="C00000"/>
          <w:sz w:val="20"/>
          <w:szCs w:val="20"/>
        </w:rPr>
        <w:t>(añadir requisitos obligatorios)</w:t>
      </w:r>
    </w:p>
    <w:p w:rsidR="00336352" w:rsidRPr="00BA6137" w:rsidRDefault="00B944FC" w:rsidP="00BA6137">
      <w:pPr>
        <w:pStyle w:val="Prrafodelista"/>
        <w:numPr>
          <w:ilvl w:val="0"/>
          <w:numId w:val="8"/>
        </w:numPr>
        <w:spacing w:after="0" w:line="360" w:lineRule="auto"/>
        <w:ind w:left="567" w:hanging="283"/>
        <w:jc w:val="both"/>
        <w:rPr>
          <w:rFonts w:ascii="Tahoma" w:hAnsi="Tahoma" w:cs="Tahoma"/>
          <w:sz w:val="20"/>
          <w:szCs w:val="20"/>
        </w:rPr>
      </w:pPr>
      <w:r w:rsidRPr="00BA6137">
        <w:rPr>
          <w:rFonts w:ascii="Tahoma" w:hAnsi="Tahoma" w:cs="Tahoma"/>
          <w:sz w:val="20"/>
          <w:szCs w:val="20"/>
        </w:rPr>
        <w:t>Egresados</w:t>
      </w:r>
      <w:r w:rsidR="003D6983">
        <w:rPr>
          <w:rFonts w:ascii="Tahoma" w:hAnsi="Tahoma" w:cs="Tahoma"/>
          <w:sz w:val="20"/>
          <w:szCs w:val="20"/>
        </w:rPr>
        <w:t xml:space="preserve"> </w:t>
      </w:r>
      <w:r w:rsidR="00336352" w:rsidRPr="00BA6137">
        <w:rPr>
          <w:rFonts w:ascii="Tahoma" w:hAnsi="Tahoma" w:cs="Tahoma"/>
          <w:sz w:val="20"/>
          <w:szCs w:val="20"/>
        </w:rPr>
        <w:t xml:space="preserve">del Grado de </w:t>
      </w:r>
      <w:r w:rsidR="00EB73B7">
        <w:rPr>
          <w:rFonts w:ascii="Tahoma" w:hAnsi="Tahoma" w:cs="Tahoma"/>
          <w:sz w:val="20"/>
          <w:szCs w:val="20"/>
        </w:rPr>
        <w:t xml:space="preserve">FARMACIA </w:t>
      </w:r>
      <w:r w:rsidR="00336352" w:rsidRPr="00BA6137">
        <w:rPr>
          <w:rFonts w:ascii="Tahoma" w:hAnsi="Tahoma" w:cs="Tahoma"/>
          <w:sz w:val="20"/>
          <w:szCs w:val="20"/>
        </w:rPr>
        <w:t>de Universidad San Jorge</w:t>
      </w:r>
      <w:r w:rsidR="009D25EF" w:rsidRPr="00BA6137">
        <w:rPr>
          <w:rFonts w:ascii="Tahoma" w:hAnsi="Tahoma" w:cs="Tahoma"/>
          <w:sz w:val="20"/>
          <w:szCs w:val="20"/>
        </w:rPr>
        <w:t>.</w:t>
      </w:r>
    </w:p>
    <w:p w:rsidR="00132453" w:rsidRDefault="00336352" w:rsidP="00132453">
      <w:pPr>
        <w:pStyle w:val="Prrafodelista"/>
        <w:numPr>
          <w:ilvl w:val="0"/>
          <w:numId w:val="8"/>
        </w:numPr>
        <w:spacing w:after="0" w:line="360" w:lineRule="auto"/>
        <w:ind w:left="567" w:hanging="283"/>
        <w:jc w:val="both"/>
        <w:rPr>
          <w:rFonts w:ascii="Tahoma" w:hAnsi="Tahoma" w:cs="Tahoma"/>
          <w:sz w:val="20"/>
          <w:szCs w:val="20"/>
        </w:rPr>
      </w:pPr>
      <w:r w:rsidRPr="00BA6137">
        <w:rPr>
          <w:rFonts w:ascii="Tahoma" w:hAnsi="Tahoma" w:cs="Tahoma"/>
          <w:sz w:val="20"/>
          <w:szCs w:val="20"/>
        </w:rPr>
        <w:t>Tener d</w:t>
      </w:r>
      <w:r w:rsidR="0038320F" w:rsidRPr="00BA6137">
        <w:rPr>
          <w:rFonts w:ascii="Tahoma" w:hAnsi="Tahoma" w:cs="Tahoma"/>
          <w:sz w:val="20"/>
          <w:szCs w:val="20"/>
        </w:rPr>
        <w:t>isponibilidad de horario flexible.</w:t>
      </w:r>
    </w:p>
    <w:p w:rsidR="002314EB" w:rsidRDefault="002314EB" w:rsidP="002314EB">
      <w:pPr>
        <w:pStyle w:val="Prrafodelista"/>
        <w:spacing w:after="0" w:line="360" w:lineRule="auto"/>
        <w:ind w:left="567"/>
        <w:jc w:val="both"/>
        <w:rPr>
          <w:rFonts w:ascii="Tahoma" w:hAnsi="Tahoma" w:cs="Tahoma"/>
          <w:sz w:val="18"/>
        </w:rPr>
      </w:pPr>
    </w:p>
    <w:p w:rsidR="002314EB" w:rsidRDefault="002314EB" w:rsidP="002314EB">
      <w:pPr>
        <w:pStyle w:val="Prrafodelista"/>
        <w:spacing w:after="0" w:line="360" w:lineRule="auto"/>
        <w:ind w:left="567"/>
        <w:jc w:val="both"/>
        <w:rPr>
          <w:rFonts w:ascii="Tahoma" w:hAnsi="Tahoma" w:cs="Tahoma"/>
          <w:sz w:val="18"/>
        </w:rPr>
      </w:pPr>
    </w:p>
    <w:p w:rsidR="00132453" w:rsidRPr="00AE1C57" w:rsidRDefault="00132453" w:rsidP="00AE1C57">
      <w:pPr>
        <w:spacing w:after="0" w:line="360" w:lineRule="auto"/>
        <w:jc w:val="both"/>
        <w:rPr>
          <w:rFonts w:ascii="Tahoma" w:hAnsi="Tahoma" w:cs="Tahoma"/>
          <w:sz w:val="20"/>
          <w:szCs w:val="20"/>
        </w:rPr>
      </w:pPr>
    </w:p>
    <w:p w:rsidR="00751335" w:rsidRPr="00BA6137" w:rsidRDefault="00751335" w:rsidP="00BA6137">
      <w:pPr>
        <w:spacing w:after="0" w:line="360" w:lineRule="auto"/>
        <w:jc w:val="both"/>
        <w:rPr>
          <w:rFonts w:ascii="Tahoma" w:hAnsi="Tahoma" w:cs="Tahoma"/>
          <w:b/>
          <w:color w:val="C00000"/>
          <w:sz w:val="20"/>
          <w:szCs w:val="20"/>
        </w:rPr>
      </w:pPr>
      <w:r w:rsidRPr="00BA6137">
        <w:rPr>
          <w:rFonts w:ascii="Tahoma" w:hAnsi="Tahoma" w:cs="Tahoma"/>
          <w:b/>
          <w:color w:val="C00000"/>
          <w:sz w:val="20"/>
          <w:szCs w:val="20"/>
        </w:rPr>
        <w:lastRenderedPageBreak/>
        <w:t xml:space="preserve">4.- Nº de becas ofertadas, dotación y forma de pago </w:t>
      </w:r>
    </w:p>
    <w:p w:rsidR="00751335" w:rsidRPr="00BA6137" w:rsidRDefault="00751335" w:rsidP="00BA6137">
      <w:pPr>
        <w:spacing w:after="0" w:line="360" w:lineRule="auto"/>
        <w:jc w:val="both"/>
        <w:rPr>
          <w:rFonts w:ascii="Tahoma" w:hAnsi="Tahoma" w:cs="Tahoma"/>
          <w:sz w:val="20"/>
          <w:szCs w:val="20"/>
        </w:rPr>
      </w:pPr>
      <w:r w:rsidRPr="00BA6137">
        <w:rPr>
          <w:rFonts w:ascii="Tahoma" w:hAnsi="Tahoma" w:cs="Tahoma"/>
          <w:sz w:val="20"/>
          <w:szCs w:val="20"/>
        </w:rPr>
        <w:t xml:space="preserve">La presente convocatoria tiene como finalidad convocar </w:t>
      </w:r>
      <w:r w:rsidR="00A45777">
        <w:rPr>
          <w:rFonts w:ascii="Tahoma" w:hAnsi="Tahoma" w:cs="Tahoma"/>
          <w:b/>
          <w:sz w:val="20"/>
          <w:szCs w:val="20"/>
        </w:rPr>
        <w:t>1</w:t>
      </w:r>
      <w:r w:rsidR="00A45777" w:rsidRPr="00BA6137">
        <w:rPr>
          <w:rFonts w:ascii="Tahoma" w:hAnsi="Tahoma" w:cs="Tahoma"/>
          <w:b/>
          <w:sz w:val="20"/>
          <w:szCs w:val="20"/>
        </w:rPr>
        <w:t xml:space="preserve"> beca</w:t>
      </w:r>
      <w:r w:rsidR="00A45777">
        <w:rPr>
          <w:rFonts w:ascii="Tahoma" w:hAnsi="Tahoma" w:cs="Tahoma"/>
          <w:b/>
          <w:sz w:val="20"/>
          <w:szCs w:val="20"/>
        </w:rPr>
        <w:t xml:space="preserve"> </w:t>
      </w:r>
      <w:r w:rsidR="00403069" w:rsidRPr="00BA6137">
        <w:rPr>
          <w:rFonts w:ascii="Tahoma" w:hAnsi="Tahoma" w:cs="Tahoma"/>
          <w:sz w:val="20"/>
          <w:szCs w:val="20"/>
        </w:rPr>
        <w:t xml:space="preserve">con una dotación total de </w:t>
      </w:r>
      <w:r w:rsidR="00132453">
        <w:rPr>
          <w:rFonts w:ascii="Tahoma" w:hAnsi="Tahoma" w:cs="Tahoma"/>
          <w:b/>
          <w:sz w:val="20"/>
          <w:szCs w:val="20"/>
        </w:rPr>
        <w:t>2.400</w:t>
      </w:r>
      <w:r w:rsidR="004225E2" w:rsidRPr="00BA6137">
        <w:rPr>
          <w:rFonts w:ascii="Tahoma" w:hAnsi="Tahoma" w:cs="Tahoma"/>
          <w:b/>
          <w:sz w:val="20"/>
          <w:szCs w:val="20"/>
        </w:rPr>
        <w:t xml:space="preserve"> </w:t>
      </w:r>
      <w:r w:rsidR="00403069" w:rsidRPr="00BA6137">
        <w:rPr>
          <w:rFonts w:ascii="Tahoma" w:hAnsi="Tahoma" w:cs="Tahoma"/>
          <w:b/>
          <w:sz w:val="20"/>
          <w:szCs w:val="20"/>
        </w:rPr>
        <w:t>€ brutos</w:t>
      </w:r>
      <w:r w:rsidR="00403069" w:rsidRPr="00BA6137">
        <w:rPr>
          <w:rFonts w:ascii="Tahoma" w:hAnsi="Tahoma" w:cs="Tahoma"/>
          <w:sz w:val="20"/>
          <w:szCs w:val="20"/>
        </w:rPr>
        <w:t>,</w:t>
      </w:r>
      <w:r w:rsidR="00D773CE" w:rsidRPr="00BA6137">
        <w:rPr>
          <w:rFonts w:ascii="Tahoma" w:hAnsi="Tahoma" w:cs="Tahoma"/>
          <w:sz w:val="20"/>
          <w:szCs w:val="20"/>
        </w:rPr>
        <w:t xml:space="preserve"> a disfrutar entre los meses de</w:t>
      </w:r>
      <w:r w:rsidR="00403069" w:rsidRPr="00BA6137">
        <w:rPr>
          <w:rFonts w:ascii="Tahoma" w:hAnsi="Tahoma" w:cs="Tahoma"/>
          <w:sz w:val="20"/>
          <w:szCs w:val="20"/>
        </w:rPr>
        <w:t xml:space="preserve"> </w:t>
      </w:r>
      <w:r w:rsidR="00842E63">
        <w:rPr>
          <w:rFonts w:ascii="Tahoma" w:hAnsi="Tahoma" w:cs="Tahoma"/>
          <w:sz w:val="20"/>
          <w:szCs w:val="20"/>
        </w:rPr>
        <w:t>mayo</w:t>
      </w:r>
      <w:r w:rsidR="001E7101" w:rsidRPr="00BA6137">
        <w:rPr>
          <w:rFonts w:ascii="Tahoma" w:hAnsi="Tahoma" w:cs="Tahoma"/>
          <w:sz w:val="20"/>
          <w:szCs w:val="20"/>
        </w:rPr>
        <w:t xml:space="preserve"> </w:t>
      </w:r>
      <w:r w:rsidR="000F53C5" w:rsidRPr="00BA6137">
        <w:rPr>
          <w:rFonts w:ascii="Tahoma" w:hAnsi="Tahoma" w:cs="Tahoma"/>
          <w:sz w:val="20"/>
          <w:szCs w:val="20"/>
        </w:rPr>
        <w:t xml:space="preserve">de </w:t>
      </w:r>
      <w:r w:rsidR="001E7101" w:rsidRPr="00BA6137">
        <w:rPr>
          <w:rFonts w:ascii="Tahoma" w:hAnsi="Tahoma" w:cs="Tahoma"/>
          <w:sz w:val="20"/>
          <w:szCs w:val="20"/>
        </w:rPr>
        <w:t>201</w:t>
      </w:r>
      <w:r w:rsidR="001E7101">
        <w:rPr>
          <w:rFonts w:ascii="Tahoma" w:hAnsi="Tahoma" w:cs="Tahoma"/>
          <w:sz w:val="20"/>
          <w:szCs w:val="20"/>
        </w:rPr>
        <w:t>9</w:t>
      </w:r>
      <w:r w:rsidR="001E7101" w:rsidRPr="00BA6137">
        <w:rPr>
          <w:rFonts w:ascii="Tahoma" w:hAnsi="Tahoma" w:cs="Tahoma"/>
          <w:sz w:val="20"/>
          <w:szCs w:val="20"/>
        </w:rPr>
        <w:t xml:space="preserve"> </w:t>
      </w:r>
      <w:r w:rsidR="00842E63">
        <w:rPr>
          <w:rFonts w:ascii="Tahoma" w:hAnsi="Tahoma" w:cs="Tahoma"/>
          <w:sz w:val="20"/>
          <w:szCs w:val="20"/>
        </w:rPr>
        <w:t>a julio</w:t>
      </w:r>
      <w:r w:rsidR="001E7101" w:rsidRPr="00BA6137">
        <w:rPr>
          <w:rFonts w:ascii="Tahoma" w:hAnsi="Tahoma" w:cs="Tahoma"/>
          <w:sz w:val="20"/>
          <w:szCs w:val="20"/>
        </w:rPr>
        <w:t xml:space="preserve"> </w:t>
      </w:r>
      <w:r w:rsidR="00403069" w:rsidRPr="00BA6137">
        <w:rPr>
          <w:rFonts w:ascii="Tahoma" w:hAnsi="Tahoma" w:cs="Tahoma"/>
          <w:sz w:val="20"/>
          <w:szCs w:val="20"/>
        </w:rPr>
        <w:t xml:space="preserve">de </w:t>
      </w:r>
      <w:r w:rsidR="001E7101" w:rsidRPr="00BA6137">
        <w:rPr>
          <w:rFonts w:ascii="Tahoma" w:hAnsi="Tahoma" w:cs="Tahoma"/>
          <w:sz w:val="20"/>
          <w:szCs w:val="20"/>
        </w:rPr>
        <w:t>201</w:t>
      </w:r>
      <w:r w:rsidR="001E7101">
        <w:rPr>
          <w:rFonts w:ascii="Tahoma" w:hAnsi="Tahoma" w:cs="Tahoma"/>
          <w:sz w:val="20"/>
          <w:szCs w:val="20"/>
        </w:rPr>
        <w:t>9</w:t>
      </w:r>
      <w:r w:rsidR="00403069" w:rsidRPr="00BA6137">
        <w:rPr>
          <w:rFonts w:ascii="Tahoma" w:hAnsi="Tahoma" w:cs="Tahoma"/>
          <w:sz w:val="20"/>
          <w:szCs w:val="20"/>
        </w:rPr>
        <w:t xml:space="preserve">, con una dedicación de </w:t>
      </w:r>
      <w:r w:rsidR="00DB0A67">
        <w:rPr>
          <w:rFonts w:ascii="Tahoma" w:hAnsi="Tahoma" w:cs="Tahoma"/>
          <w:b/>
          <w:sz w:val="20"/>
          <w:szCs w:val="20"/>
        </w:rPr>
        <w:t>25</w:t>
      </w:r>
      <w:r w:rsidR="00B63949">
        <w:rPr>
          <w:rFonts w:ascii="Tahoma" w:hAnsi="Tahoma" w:cs="Tahoma"/>
          <w:b/>
          <w:sz w:val="20"/>
          <w:szCs w:val="20"/>
        </w:rPr>
        <w:t xml:space="preserve"> </w:t>
      </w:r>
      <w:r w:rsidR="001E7101">
        <w:rPr>
          <w:rFonts w:ascii="Tahoma" w:hAnsi="Tahoma" w:cs="Tahoma"/>
          <w:b/>
          <w:sz w:val="20"/>
          <w:szCs w:val="20"/>
        </w:rPr>
        <w:t xml:space="preserve">horas de trabajo </w:t>
      </w:r>
      <w:r w:rsidR="00BA6137">
        <w:rPr>
          <w:rFonts w:ascii="Tahoma" w:hAnsi="Tahoma" w:cs="Tahoma"/>
          <w:b/>
          <w:sz w:val="20"/>
          <w:szCs w:val="20"/>
        </w:rPr>
        <w:t>semanales</w:t>
      </w:r>
      <w:r w:rsidR="00403069" w:rsidRPr="00BA6137">
        <w:rPr>
          <w:rFonts w:ascii="Tahoma" w:hAnsi="Tahoma" w:cs="Tahoma"/>
          <w:sz w:val="20"/>
          <w:szCs w:val="20"/>
        </w:rPr>
        <w:t>.</w:t>
      </w:r>
      <w:r w:rsidRPr="00BA6137">
        <w:rPr>
          <w:rFonts w:ascii="Tahoma" w:hAnsi="Tahoma" w:cs="Tahoma"/>
          <w:sz w:val="20"/>
          <w:szCs w:val="20"/>
        </w:rPr>
        <w:t xml:space="preserve"> </w:t>
      </w:r>
    </w:p>
    <w:p w:rsidR="00865442" w:rsidRPr="002A5AF8" w:rsidRDefault="00865442" w:rsidP="00865442">
      <w:pPr>
        <w:spacing w:after="80" w:line="360" w:lineRule="auto"/>
        <w:jc w:val="both"/>
        <w:rPr>
          <w:rFonts w:ascii="Tahoma" w:hAnsi="Tahoma" w:cs="Tahoma"/>
          <w:sz w:val="18"/>
          <w:szCs w:val="18"/>
        </w:rPr>
      </w:pPr>
      <w:r>
        <w:rPr>
          <w:rFonts w:ascii="Tahoma" w:hAnsi="Tahoma" w:cs="Tahoma"/>
          <w:sz w:val="18"/>
          <w:szCs w:val="18"/>
        </w:rPr>
        <w:t>L</w:t>
      </w:r>
      <w:r w:rsidRPr="002A5AF8">
        <w:rPr>
          <w:rFonts w:ascii="Tahoma" w:hAnsi="Tahoma" w:cs="Tahoma"/>
          <w:sz w:val="18"/>
          <w:szCs w:val="18"/>
        </w:rPr>
        <w:t xml:space="preserve">a presente </w:t>
      </w:r>
      <w:r>
        <w:rPr>
          <w:rFonts w:ascii="Tahoma" w:hAnsi="Tahoma" w:cs="Tahoma"/>
          <w:sz w:val="18"/>
          <w:szCs w:val="18"/>
        </w:rPr>
        <w:t>convocatoria puede</w:t>
      </w:r>
      <w:r w:rsidRPr="002A5AF8">
        <w:rPr>
          <w:rFonts w:ascii="Tahoma" w:hAnsi="Tahoma" w:cs="Tahoma"/>
          <w:sz w:val="18"/>
          <w:szCs w:val="18"/>
        </w:rPr>
        <w:t xml:space="preserve"> quedar desierta en caso de que ninguna de las solicitudes reúna los requisitos exigidos.</w:t>
      </w:r>
    </w:p>
    <w:p w:rsidR="00865442" w:rsidRPr="002A5AF8" w:rsidRDefault="00865442" w:rsidP="00865442">
      <w:pPr>
        <w:spacing w:line="360" w:lineRule="auto"/>
        <w:jc w:val="both"/>
        <w:rPr>
          <w:rFonts w:ascii="Tahoma" w:hAnsi="Tahoma" w:cs="Tahoma"/>
          <w:iCs/>
          <w:sz w:val="18"/>
          <w:szCs w:val="18"/>
        </w:rPr>
      </w:pPr>
      <w:r w:rsidRPr="002A5AF8">
        <w:rPr>
          <w:rFonts w:ascii="Tahoma" w:hAnsi="Tahoma" w:cs="Tahoma"/>
          <w:iCs/>
          <w:sz w:val="18"/>
          <w:szCs w:val="18"/>
        </w:rPr>
        <w:t>El importe de la beca constituye para su perceptor un rendimiento plenamente sujeto al Impuesto sobre la Renta de las Personas Físicas al no encontrarse incluida en el supuesto de exención del artículo 7.j) de la Ley 35/2006, de 28 de noviembre, del Impuesto sobre la Renta de las Personas Físicas y otras Normas Tributarias, quedando sometida al sistema de retenciones a cuenta como rendimientos del trabajo personal, según queda establecido el artículo 17.2 h) de la mencionada ley. Por este motivo el importe de la beca será abonado mediante transferencia bancaria, siendo sometida a retención tributaria. El departamento de Dirección y Desarrollo de personas se pondrá en contacto con el alumno beneficiario una vez resuelta la convocatoria para indicarle los detalles.</w:t>
      </w:r>
    </w:p>
    <w:p w:rsidR="00865442" w:rsidRPr="002A5AF8" w:rsidRDefault="00865442" w:rsidP="00865442">
      <w:pPr>
        <w:spacing w:line="360" w:lineRule="auto"/>
        <w:jc w:val="both"/>
        <w:rPr>
          <w:rFonts w:ascii="Tahoma" w:eastAsia="Calibri" w:hAnsi="Tahoma" w:cs="Tahoma"/>
          <w:sz w:val="18"/>
          <w:szCs w:val="18"/>
        </w:rPr>
      </w:pPr>
      <w:r w:rsidRPr="002A5AF8">
        <w:rPr>
          <w:rFonts w:ascii="Tahoma" w:eastAsia="Calibri" w:hAnsi="Tahoma" w:cs="Tahoma"/>
          <w:sz w:val="18"/>
          <w:szCs w:val="18"/>
        </w:rPr>
        <w:t>En ningún caso la adjudicación y aceptación de la beca generará efectos jurídico- laborales entre el becario y la Universidad San Jorge, no habiendo lugar a considerar la existencia de relación laboral entre las partes.</w:t>
      </w:r>
    </w:p>
    <w:p w:rsidR="00751335" w:rsidRPr="00BA6137" w:rsidRDefault="00865442" w:rsidP="00B63949">
      <w:pPr>
        <w:spacing w:line="360" w:lineRule="auto"/>
        <w:jc w:val="both"/>
        <w:rPr>
          <w:rFonts w:ascii="Tahoma" w:hAnsi="Tahoma" w:cs="Tahoma"/>
          <w:sz w:val="20"/>
          <w:szCs w:val="20"/>
        </w:rPr>
      </w:pPr>
      <w:r w:rsidRPr="002A5AF8">
        <w:rPr>
          <w:rFonts w:ascii="Tahoma" w:eastAsia="Calibri" w:hAnsi="Tahoma" w:cs="Tahoma"/>
          <w:sz w:val="18"/>
          <w:szCs w:val="18"/>
        </w:rPr>
        <w:t>La empresa deberá dar de alta al alumno en Seguridad Social de acuerdo a lo establecido en el Real Decreto 1493/2011, de 24 de octubre.</w:t>
      </w:r>
    </w:p>
    <w:p w:rsidR="00751335" w:rsidRPr="00BA6137" w:rsidRDefault="00751335" w:rsidP="00BA6137">
      <w:pPr>
        <w:spacing w:after="0" w:line="360" w:lineRule="auto"/>
        <w:jc w:val="both"/>
        <w:rPr>
          <w:rFonts w:ascii="Tahoma" w:hAnsi="Tahoma" w:cs="Tahoma"/>
          <w:sz w:val="20"/>
          <w:szCs w:val="20"/>
        </w:rPr>
      </w:pPr>
    </w:p>
    <w:p w:rsidR="00550C7B" w:rsidRDefault="00776EAD" w:rsidP="00BA6137">
      <w:pPr>
        <w:spacing w:after="0" w:line="360" w:lineRule="auto"/>
        <w:jc w:val="both"/>
        <w:rPr>
          <w:rFonts w:ascii="Tahoma" w:hAnsi="Tahoma" w:cs="Tahoma"/>
          <w:b/>
          <w:color w:val="C00000"/>
          <w:sz w:val="20"/>
          <w:szCs w:val="20"/>
        </w:rPr>
      </w:pPr>
      <w:r w:rsidRPr="00BA6137">
        <w:rPr>
          <w:rFonts w:ascii="Tahoma" w:hAnsi="Tahoma" w:cs="Tahoma"/>
          <w:b/>
          <w:color w:val="C00000"/>
          <w:sz w:val="20"/>
          <w:szCs w:val="20"/>
        </w:rPr>
        <w:t>5.- Criterios d</w:t>
      </w:r>
      <w:r w:rsidR="00665EF4" w:rsidRPr="00BA6137">
        <w:rPr>
          <w:rFonts w:ascii="Tahoma" w:hAnsi="Tahoma" w:cs="Tahoma"/>
          <w:b/>
          <w:color w:val="C00000"/>
          <w:sz w:val="20"/>
          <w:szCs w:val="20"/>
        </w:rPr>
        <w:t>e valoración de la convocatoria</w:t>
      </w:r>
      <w:r w:rsidR="003D6983">
        <w:rPr>
          <w:rFonts w:ascii="Tahoma" w:hAnsi="Tahoma" w:cs="Tahoma"/>
          <w:b/>
          <w:color w:val="C00000"/>
          <w:sz w:val="20"/>
          <w:szCs w:val="20"/>
        </w:rPr>
        <w:t xml:space="preserve"> </w:t>
      </w:r>
    </w:p>
    <w:p w:rsidR="00550C7B" w:rsidRDefault="00550C7B" w:rsidP="00BA6137">
      <w:pPr>
        <w:spacing w:after="0" w:line="360" w:lineRule="auto"/>
        <w:jc w:val="both"/>
        <w:rPr>
          <w:rFonts w:ascii="Tahoma" w:hAnsi="Tahoma" w:cs="Tahoma"/>
          <w:b/>
          <w:color w:val="C00000"/>
          <w:sz w:val="20"/>
          <w:szCs w:val="20"/>
        </w:rPr>
      </w:pPr>
    </w:p>
    <w:p w:rsidR="00291377" w:rsidRDefault="005224E7" w:rsidP="00BA6137">
      <w:pPr>
        <w:spacing w:after="0" w:line="360" w:lineRule="auto"/>
        <w:jc w:val="both"/>
        <w:rPr>
          <w:rFonts w:ascii="Tahoma" w:hAnsi="Tahoma" w:cs="Tahoma"/>
          <w:sz w:val="20"/>
          <w:szCs w:val="20"/>
        </w:rPr>
      </w:pPr>
      <w:r w:rsidRPr="00BA6137">
        <w:rPr>
          <w:rFonts w:ascii="Tahoma" w:hAnsi="Tahoma" w:cs="Tahoma"/>
          <w:sz w:val="20"/>
          <w:szCs w:val="20"/>
        </w:rPr>
        <w:t xml:space="preserve">Para la adjudicación de las ayudas se establecen </w:t>
      </w:r>
      <w:r w:rsidR="00D07B92" w:rsidRPr="00BA6137">
        <w:rPr>
          <w:rFonts w:ascii="Tahoma" w:hAnsi="Tahoma" w:cs="Tahoma"/>
          <w:sz w:val="20"/>
          <w:szCs w:val="20"/>
        </w:rPr>
        <w:t xml:space="preserve">los siguientes </w:t>
      </w:r>
      <w:r w:rsidR="00D07B92" w:rsidRPr="00BA6137">
        <w:rPr>
          <w:rFonts w:ascii="Tahoma" w:hAnsi="Tahoma" w:cs="Tahoma"/>
          <w:b/>
          <w:sz w:val="20"/>
          <w:szCs w:val="20"/>
        </w:rPr>
        <w:t>criterios de valoración y selección</w:t>
      </w:r>
      <w:r w:rsidR="00D07B92" w:rsidRPr="00BA6137">
        <w:rPr>
          <w:rFonts w:ascii="Tahoma" w:hAnsi="Tahoma" w:cs="Tahoma"/>
          <w:sz w:val="20"/>
          <w:szCs w:val="20"/>
        </w:rPr>
        <w:t xml:space="preserve"> para un</w:t>
      </w:r>
      <w:r w:rsidR="00BA6137">
        <w:rPr>
          <w:rFonts w:ascii="Tahoma" w:hAnsi="Tahoma" w:cs="Tahoma"/>
          <w:sz w:val="20"/>
          <w:szCs w:val="20"/>
        </w:rPr>
        <w:t>a</w:t>
      </w:r>
      <w:r w:rsidR="00D07B92" w:rsidRPr="00BA6137">
        <w:rPr>
          <w:rFonts w:ascii="Tahoma" w:hAnsi="Tahoma" w:cs="Tahoma"/>
          <w:sz w:val="20"/>
          <w:szCs w:val="20"/>
        </w:rPr>
        <w:t xml:space="preserve"> ecuánime concurrencia de todos los participantes: </w:t>
      </w:r>
    </w:p>
    <w:p w:rsidR="00164B91" w:rsidRPr="00BA6137" w:rsidRDefault="00164B91" w:rsidP="00BA6137">
      <w:pPr>
        <w:spacing w:after="0" w:line="360" w:lineRule="auto"/>
        <w:jc w:val="both"/>
        <w:rPr>
          <w:rFonts w:ascii="Tahoma" w:hAnsi="Tahoma" w:cs="Tahoma"/>
          <w:sz w:val="20"/>
          <w:szCs w:val="20"/>
        </w:rPr>
      </w:pPr>
    </w:p>
    <w:p w:rsidR="00EB73B7" w:rsidRDefault="008C5CBB" w:rsidP="00EB73B7">
      <w:pPr>
        <w:spacing w:after="0" w:line="360" w:lineRule="auto"/>
        <w:jc w:val="both"/>
        <w:rPr>
          <w:rFonts w:ascii="Tahoma" w:hAnsi="Tahoma" w:cs="Tahoma"/>
          <w:sz w:val="20"/>
          <w:szCs w:val="20"/>
        </w:rPr>
      </w:pPr>
      <w:r>
        <w:rPr>
          <w:rFonts w:ascii="Tahoma" w:hAnsi="Tahoma" w:cs="Tahoma"/>
          <w:b/>
          <w:sz w:val="20"/>
          <w:szCs w:val="20"/>
        </w:rPr>
        <w:t>1</w:t>
      </w:r>
      <w:r w:rsidR="00EB73B7" w:rsidRPr="00C80DAC">
        <w:rPr>
          <w:rFonts w:ascii="Tahoma" w:hAnsi="Tahoma" w:cs="Tahoma"/>
          <w:b/>
          <w:sz w:val="20"/>
          <w:szCs w:val="20"/>
        </w:rPr>
        <w:t>º</w:t>
      </w:r>
      <w:r w:rsidR="00EB73B7">
        <w:rPr>
          <w:rFonts w:ascii="Tahoma" w:hAnsi="Tahoma" w:cs="Tahoma"/>
          <w:sz w:val="20"/>
          <w:szCs w:val="20"/>
        </w:rPr>
        <w:t xml:space="preserve"> </w:t>
      </w:r>
      <w:r w:rsidR="00EB73B7" w:rsidRPr="00BA6137">
        <w:rPr>
          <w:rFonts w:ascii="Tahoma" w:hAnsi="Tahoma" w:cs="Tahoma"/>
          <w:bCs/>
          <w:sz w:val="20"/>
          <w:szCs w:val="20"/>
        </w:rPr>
        <w:t>Se valorará experiencia</w:t>
      </w:r>
      <w:r w:rsidR="00EB73B7">
        <w:rPr>
          <w:rFonts w:ascii="Tahoma" w:hAnsi="Tahoma" w:cs="Tahoma"/>
          <w:bCs/>
          <w:sz w:val="20"/>
          <w:szCs w:val="20"/>
        </w:rPr>
        <w:t xml:space="preserve"> demostrable e</w:t>
      </w:r>
      <w:r w:rsidR="00EB73B7" w:rsidRPr="00BA6137">
        <w:rPr>
          <w:rFonts w:ascii="Tahoma" w:hAnsi="Tahoma" w:cs="Tahoma"/>
          <w:sz w:val="20"/>
          <w:szCs w:val="20"/>
        </w:rPr>
        <w:t xml:space="preserve">n </w:t>
      </w:r>
      <w:r w:rsidR="00EB73B7">
        <w:rPr>
          <w:rFonts w:ascii="Tahoma" w:hAnsi="Tahoma" w:cs="Tahoma"/>
          <w:sz w:val="20"/>
          <w:szCs w:val="20"/>
        </w:rPr>
        <w:t xml:space="preserve">becas o </w:t>
      </w:r>
      <w:r w:rsidR="00EB73B7" w:rsidRPr="00BA6137">
        <w:rPr>
          <w:rFonts w:ascii="Tahoma" w:hAnsi="Tahoma" w:cs="Tahoma"/>
          <w:sz w:val="20"/>
          <w:szCs w:val="20"/>
        </w:rPr>
        <w:t>proyectos de investigación vinculados con el objeto del encargo</w:t>
      </w:r>
      <w:r w:rsidR="00EB73B7">
        <w:rPr>
          <w:rFonts w:ascii="Tahoma" w:hAnsi="Tahoma" w:cs="Tahoma"/>
          <w:sz w:val="20"/>
          <w:szCs w:val="20"/>
        </w:rPr>
        <w:t xml:space="preserve"> </w:t>
      </w:r>
      <w:r w:rsidR="00EB73B7" w:rsidRPr="00BA6137">
        <w:rPr>
          <w:rFonts w:ascii="Tahoma" w:hAnsi="Tahoma" w:cs="Tahoma"/>
          <w:bCs/>
          <w:sz w:val="20"/>
          <w:szCs w:val="20"/>
        </w:rPr>
        <w:t>[</w:t>
      </w:r>
      <w:r>
        <w:rPr>
          <w:rFonts w:ascii="Tahoma" w:hAnsi="Tahoma" w:cs="Tahoma"/>
          <w:b/>
          <w:bCs/>
          <w:sz w:val="20"/>
          <w:szCs w:val="20"/>
        </w:rPr>
        <w:t>1</w:t>
      </w:r>
      <w:r w:rsidR="00EB73B7">
        <w:rPr>
          <w:rFonts w:ascii="Tahoma" w:hAnsi="Tahoma" w:cs="Tahoma"/>
          <w:b/>
          <w:bCs/>
          <w:sz w:val="20"/>
          <w:szCs w:val="20"/>
        </w:rPr>
        <w:t>0</w:t>
      </w:r>
      <w:r w:rsidR="00EB73B7" w:rsidRPr="00BA6137">
        <w:rPr>
          <w:rFonts w:ascii="Tahoma" w:hAnsi="Tahoma" w:cs="Tahoma"/>
          <w:b/>
          <w:bCs/>
          <w:sz w:val="20"/>
          <w:szCs w:val="20"/>
        </w:rPr>
        <w:t xml:space="preserve"> puntos en total</w:t>
      </w:r>
      <w:r w:rsidR="00EB73B7" w:rsidRPr="00BA6137">
        <w:rPr>
          <w:rFonts w:ascii="Tahoma" w:hAnsi="Tahoma" w:cs="Tahoma"/>
          <w:bCs/>
          <w:sz w:val="20"/>
          <w:szCs w:val="20"/>
        </w:rPr>
        <w:t>]</w:t>
      </w:r>
      <w:r w:rsidR="00EB73B7" w:rsidRPr="00BA6137">
        <w:rPr>
          <w:rFonts w:ascii="Tahoma" w:hAnsi="Tahoma" w:cs="Tahoma"/>
          <w:sz w:val="20"/>
          <w:szCs w:val="20"/>
        </w:rPr>
        <w:t>.</w:t>
      </w:r>
    </w:p>
    <w:p w:rsidR="008C5CBB" w:rsidRDefault="008C5CBB" w:rsidP="00EB73B7">
      <w:pPr>
        <w:spacing w:after="0" w:line="360" w:lineRule="auto"/>
        <w:jc w:val="both"/>
        <w:rPr>
          <w:rFonts w:ascii="Tahoma" w:hAnsi="Tahoma" w:cs="Tahoma"/>
          <w:sz w:val="20"/>
          <w:szCs w:val="20"/>
        </w:rPr>
      </w:pPr>
      <w:r w:rsidRPr="006E5472">
        <w:rPr>
          <w:rFonts w:ascii="Tahoma" w:hAnsi="Tahoma" w:cs="Tahoma"/>
          <w:sz w:val="20"/>
          <w:szCs w:val="20"/>
        </w:rPr>
        <w:t>Se otorgará</w:t>
      </w:r>
      <w:r>
        <w:rPr>
          <w:rFonts w:ascii="Tahoma" w:hAnsi="Tahoma" w:cs="Tahoma"/>
          <w:sz w:val="20"/>
          <w:szCs w:val="20"/>
        </w:rPr>
        <w:t>n</w:t>
      </w:r>
      <w:r w:rsidRPr="006E5472">
        <w:rPr>
          <w:rFonts w:ascii="Tahoma" w:hAnsi="Tahoma" w:cs="Tahoma"/>
          <w:sz w:val="20"/>
          <w:szCs w:val="20"/>
        </w:rPr>
        <w:t xml:space="preserve"> 5 puntos por cada experiencia acreditad</w:t>
      </w:r>
      <w:r>
        <w:rPr>
          <w:rFonts w:ascii="Tahoma" w:hAnsi="Tahoma" w:cs="Tahoma"/>
          <w:sz w:val="20"/>
          <w:szCs w:val="20"/>
        </w:rPr>
        <w:t>a. Con un máximo de 10 puntos.</w:t>
      </w:r>
    </w:p>
    <w:p w:rsidR="008C5CBB" w:rsidRDefault="008C5CBB" w:rsidP="00EB73B7">
      <w:pPr>
        <w:spacing w:after="0" w:line="360" w:lineRule="auto"/>
        <w:jc w:val="both"/>
        <w:rPr>
          <w:rFonts w:ascii="Tahoma" w:hAnsi="Tahoma" w:cs="Tahoma"/>
          <w:sz w:val="20"/>
          <w:szCs w:val="20"/>
        </w:rPr>
      </w:pPr>
    </w:p>
    <w:p w:rsidR="00030D3E" w:rsidRDefault="008C5CBB" w:rsidP="00EB73B7">
      <w:pPr>
        <w:spacing w:after="0" w:line="360" w:lineRule="auto"/>
        <w:jc w:val="both"/>
        <w:rPr>
          <w:rFonts w:ascii="Tahoma" w:hAnsi="Tahoma" w:cs="Tahoma"/>
          <w:sz w:val="20"/>
          <w:szCs w:val="20"/>
        </w:rPr>
      </w:pPr>
      <w:r>
        <w:rPr>
          <w:rFonts w:ascii="Tahoma" w:hAnsi="Tahoma" w:cs="Tahoma"/>
          <w:b/>
          <w:sz w:val="20"/>
          <w:szCs w:val="20"/>
        </w:rPr>
        <w:t>2</w:t>
      </w:r>
      <w:r w:rsidR="00B47EA3" w:rsidRPr="00817813">
        <w:rPr>
          <w:rFonts w:ascii="Tahoma" w:hAnsi="Tahoma" w:cs="Tahoma"/>
          <w:b/>
          <w:sz w:val="20"/>
          <w:szCs w:val="20"/>
        </w:rPr>
        <w:t>º</w:t>
      </w:r>
      <w:r w:rsidR="00B47EA3">
        <w:rPr>
          <w:rFonts w:ascii="Tahoma" w:hAnsi="Tahoma" w:cs="Tahoma"/>
          <w:sz w:val="20"/>
          <w:szCs w:val="20"/>
        </w:rPr>
        <w:t xml:space="preserve"> </w:t>
      </w:r>
      <w:r w:rsidR="00B47EA3" w:rsidRPr="00BA6137">
        <w:rPr>
          <w:rFonts w:ascii="Tahoma" w:hAnsi="Tahoma" w:cs="Tahoma"/>
          <w:bCs/>
          <w:sz w:val="20"/>
          <w:szCs w:val="20"/>
        </w:rPr>
        <w:t xml:space="preserve">Se valorará </w:t>
      </w:r>
      <w:r w:rsidR="00B47EA3">
        <w:rPr>
          <w:rFonts w:ascii="Tahoma" w:hAnsi="Tahoma" w:cs="Tahoma"/>
          <w:bCs/>
          <w:sz w:val="20"/>
          <w:szCs w:val="20"/>
        </w:rPr>
        <w:t xml:space="preserve">la calificación obtenida en </w:t>
      </w:r>
      <w:r w:rsidR="00EB73B7">
        <w:rPr>
          <w:rFonts w:ascii="Tahoma" w:hAnsi="Tahoma" w:cs="Tahoma"/>
          <w:bCs/>
          <w:sz w:val="20"/>
          <w:szCs w:val="20"/>
        </w:rPr>
        <w:t xml:space="preserve">las </w:t>
      </w:r>
      <w:r>
        <w:rPr>
          <w:rFonts w:ascii="Tahoma" w:hAnsi="Tahoma" w:cs="Tahoma"/>
          <w:bCs/>
          <w:sz w:val="20"/>
          <w:szCs w:val="20"/>
        </w:rPr>
        <w:t xml:space="preserve">siguientes </w:t>
      </w:r>
      <w:r w:rsidR="00030D3E">
        <w:rPr>
          <w:rFonts w:ascii="Tahoma" w:hAnsi="Tahoma" w:cs="Tahoma"/>
          <w:bCs/>
          <w:sz w:val="20"/>
          <w:szCs w:val="20"/>
        </w:rPr>
        <w:t>asignatura</w:t>
      </w:r>
      <w:r w:rsidR="00EB73B7">
        <w:rPr>
          <w:rFonts w:ascii="Tahoma" w:hAnsi="Tahoma" w:cs="Tahoma"/>
          <w:bCs/>
          <w:sz w:val="20"/>
          <w:szCs w:val="20"/>
        </w:rPr>
        <w:t>s</w:t>
      </w:r>
      <w:r w:rsidR="00030D3E">
        <w:rPr>
          <w:rFonts w:ascii="Tahoma" w:hAnsi="Tahoma" w:cs="Tahoma"/>
          <w:bCs/>
          <w:sz w:val="20"/>
          <w:szCs w:val="20"/>
        </w:rPr>
        <w:t xml:space="preserve"> </w:t>
      </w:r>
      <w:r w:rsidR="00030D3E" w:rsidRPr="00BA6137">
        <w:rPr>
          <w:rFonts w:ascii="Tahoma" w:hAnsi="Tahoma" w:cs="Tahoma"/>
          <w:bCs/>
          <w:sz w:val="20"/>
          <w:szCs w:val="20"/>
        </w:rPr>
        <w:t>[</w:t>
      </w:r>
      <w:r w:rsidR="00030D3E">
        <w:rPr>
          <w:rFonts w:ascii="Tahoma" w:hAnsi="Tahoma" w:cs="Tahoma"/>
          <w:b/>
          <w:bCs/>
          <w:sz w:val="20"/>
          <w:szCs w:val="20"/>
        </w:rPr>
        <w:t>10</w:t>
      </w:r>
      <w:r w:rsidR="00030D3E" w:rsidRPr="00BA6137">
        <w:rPr>
          <w:rFonts w:ascii="Tahoma" w:hAnsi="Tahoma" w:cs="Tahoma"/>
          <w:b/>
          <w:bCs/>
          <w:sz w:val="20"/>
          <w:szCs w:val="20"/>
        </w:rPr>
        <w:t xml:space="preserve"> puntos en total</w:t>
      </w:r>
      <w:r w:rsidR="007C15B5" w:rsidRPr="00BA6137">
        <w:rPr>
          <w:rFonts w:ascii="Tahoma" w:hAnsi="Tahoma" w:cs="Tahoma"/>
          <w:bCs/>
          <w:sz w:val="20"/>
          <w:szCs w:val="20"/>
        </w:rPr>
        <w:t>]</w:t>
      </w:r>
      <w:r w:rsidR="007C15B5" w:rsidRPr="00BA6137">
        <w:rPr>
          <w:rFonts w:ascii="Tahoma" w:hAnsi="Tahoma" w:cs="Tahoma"/>
          <w:sz w:val="20"/>
          <w:szCs w:val="20"/>
        </w:rPr>
        <w:t>.</w:t>
      </w:r>
    </w:p>
    <w:p w:rsidR="00164B91" w:rsidRDefault="00164B91" w:rsidP="00EB73B7">
      <w:pPr>
        <w:spacing w:after="0" w:line="360" w:lineRule="auto"/>
        <w:jc w:val="both"/>
        <w:rPr>
          <w:rFonts w:ascii="Tahoma" w:hAnsi="Tahoma" w:cs="Tahoma"/>
          <w:sz w:val="20"/>
          <w:szCs w:val="20"/>
        </w:rPr>
      </w:pPr>
      <w:r>
        <w:rPr>
          <w:rFonts w:ascii="Tahoma" w:hAnsi="Tahoma" w:cs="Tahoma"/>
          <w:sz w:val="20"/>
          <w:szCs w:val="20"/>
        </w:rPr>
        <w:t xml:space="preserve">Se asignarán 2 puntos por asignatura con sobresaliente o matrícula de honor y 1 punto por asignatura con notable. Hasta un máximo de 10 puntos. </w:t>
      </w:r>
    </w:p>
    <w:p w:rsidR="008C5CBB" w:rsidRPr="008C5CBB" w:rsidRDefault="008C5CBB" w:rsidP="008C5CBB">
      <w:pPr>
        <w:pStyle w:val="Prrafodelista"/>
        <w:numPr>
          <w:ilvl w:val="0"/>
          <w:numId w:val="13"/>
        </w:numPr>
        <w:spacing w:after="0" w:line="360" w:lineRule="auto"/>
        <w:jc w:val="both"/>
        <w:rPr>
          <w:rFonts w:ascii="Tahoma" w:hAnsi="Tahoma" w:cs="Tahoma"/>
          <w:sz w:val="20"/>
          <w:szCs w:val="20"/>
        </w:rPr>
      </w:pPr>
      <w:r w:rsidRPr="008C5CBB">
        <w:rPr>
          <w:rFonts w:ascii="Tahoma" w:hAnsi="Tahoma" w:cs="Tahoma"/>
          <w:sz w:val="20"/>
          <w:szCs w:val="20"/>
        </w:rPr>
        <w:t>Atención Farmacéutica I</w:t>
      </w:r>
    </w:p>
    <w:p w:rsidR="008C5CBB" w:rsidRPr="008C5CBB" w:rsidRDefault="008C5CBB" w:rsidP="008C5CBB">
      <w:pPr>
        <w:pStyle w:val="Prrafodelista"/>
        <w:numPr>
          <w:ilvl w:val="0"/>
          <w:numId w:val="13"/>
        </w:numPr>
        <w:spacing w:after="0" w:line="360" w:lineRule="auto"/>
        <w:jc w:val="both"/>
        <w:rPr>
          <w:rFonts w:ascii="Tahoma" w:hAnsi="Tahoma" w:cs="Tahoma"/>
          <w:sz w:val="20"/>
          <w:szCs w:val="20"/>
        </w:rPr>
      </w:pPr>
      <w:r w:rsidRPr="008C5CBB">
        <w:rPr>
          <w:rFonts w:ascii="Tahoma" w:hAnsi="Tahoma" w:cs="Tahoma"/>
          <w:sz w:val="20"/>
          <w:szCs w:val="20"/>
        </w:rPr>
        <w:t>Atención Farmacéutica II</w:t>
      </w:r>
    </w:p>
    <w:p w:rsidR="008C5CBB" w:rsidRPr="008C5CBB" w:rsidRDefault="008C5CBB" w:rsidP="008C5CBB">
      <w:pPr>
        <w:pStyle w:val="Prrafodelista"/>
        <w:numPr>
          <w:ilvl w:val="0"/>
          <w:numId w:val="13"/>
        </w:numPr>
        <w:spacing w:after="0" w:line="360" w:lineRule="auto"/>
        <w:jc w:val="both"/>
        <w:rPr>
          <w:rFonts w:ascii="Tahoma" w:hAnsi="Tahoma" w:cs="Tahoma"/>
          <w:sz w:val="20"/>
          <w:szCs w:val="20"/>
        </w:rPr>
      </w:pPr>
      <w:r w:rsidRPr="008C5CBB">
        <w:rPr>
          <w:rFonts w:ascii="Tahoma" w:hAnsi="Tahoma" w:cs="Tahoma"/>
          <w:sz w:val="20"/>
          <w:szCs w:val="20"/>
        </w:rPr>
        <w:t>Farmacología Clínica I</w:t>
      </w:r>
    </w:p>
    <w:p w:rsidR="008C5CBB" w:rsidRPr="008C5CBB" w:rsidRDefault="008C5CBB" w:rsidP="008C5CBB">
      <w:pPr>
        <w:pStyle w:val="Prrafodelista"/>
        <w:numPr>
          <w:ilvl w:val="0"/>
          <w:numId w:val="13"/>
        </w:numPr>
        <w:spacing w:after="0" w:line="360" w:lineRule="auto"/>
        <w:jc w:val="both"/>
        <w:rPr>
          <w:rFonts w:ascii="Tahoma" w:hAnsi="Tahoma" w:cs="Tahoma"/>
          <w:sz w:val="20"/>
          <w:szCs w:val="20"/>
        </w:rPr>
      </w:pPr>
      <w:r w:rsidRPr="008C5CBB">
        <w:rPr>
          <w:rFonts w:ascii="Tahoma" w:hAnsi="Tahoma" w:cs="Tahoma"/>
          <w:sz w:val="20"/>
          <w:szCs w:val="20"/>
        </w:rPr>
        <w:t>Farmacología Clínica II</w:t>
      </w:r>
    </w:p>
    <w:p w:rsidR="008C5CBB" w:rsidRDefault="008C5CBB" w:rsidP="00EB73B7">
      <w:pPr>
        <w:pStyle w:val="Prrafodelista"/>
        <w:numPr>
          <w:ilvl w:val="0"/>
          <w:numId w:val="13"/>
        </w:numPr>
        <w:spacing w:after="0" w:line="360" w:lineRule="auto"/>
        <w:jc w:val="both"/>
        <w:rPr>
          <w:rFonts w:ascii="Tahoma" w:hAnsi="Tahoma" w:cs="Tahoma"/>
          <w:sz w:val="20"/>
          <w:szCs w:val="20"/>
        </w:rPr>
      </w:pPr>
      <w:r w:rsidRPr="008C5CBB">
        <w:rPr>
          <w:rFonts w:ascii="Tahoma" w:hAnsi="Tahoma" w:cs="Tahoma"/>
          <w:sz w:val="20"/>
          <w:szCs w:val="20"/>
        </w:rPr>
        <w:t xml:space="preserve">Prácticas Tuteladas </w:t>
      </w:r>
    </w:p>
    <w:p w:rsidR="00164B91" w:rsidRDefault="00164B91" w:rsidP="00164B91">
      <w:pPr>
        <w:pStyle w:val="Prrafodelista"/>
        <w:spacing w:after="0" w:line="360" w:lineRule="auto"/>
        <w:jc w:val="both"/>
        <w:rPr>
          <w:rFonts w:ascii="Tahoma" w:hAnsi="Tahoma" w:cs="Tahoma"/>
          <w:sz w:val="20"/>
          <w:szCs w:val="20"/>
        </w:rPr>
      </w:pPr>
    </w:p>
    <w:p w:rsidR="00164B91" w:rsidRPr="008C5CBB" w:rsidRDefault="00164B91" w:rsidP="00164B91">
      <w:pPr>
        <w:pStyle w:val="Prrafodelista"/>
        <w:spacing w:after="0" w:line="360" w:lineRule="auto"/>
        <w:jc w:val="both"/>
        <w:rPr>
          <w:rFonts w:ascii="Tahoma" w:hAnsi="Tahoma" w:cs="Tahoma"/>
          <w:sz w:val="20"/>
          <w:szCs w:val="20"/>
        </w:rPr>
      </w:pPr>
    </w:p>
    <w:p w:rsidR="00030D3E" w:rsidRPr="008C5CBB" w:rsidRDefault="008C5CBB" w:rsidP="00BA6137">
      <w:pPr>
        <w:spacing w:after="0" w:line="360" w:lineRule="auto"/>
        <w:jc w:val="both"/>
        <w:rPr>
          <w:rFonts w:ascii="Tahoma" w:hAnsi="Tahoma" w:cs="Tahoma"/>
          <w:b/>
          <w:sz w:val="20"/>
          <w:szCs w:val="20"/>
        </w:rPr>
      </w:pPr>
      <w:r>
        <w:rPr>
          <w:rFonts w:ascii="Tahoma" w:hAnsi="Tahoma" w:cs="Tahoma"/>
          <w:sz w:val="20"/>
          <w:szCs w:val="20"/>
        </w:rPr>
        <w:t>3</w:t>
      </w:r>
      <w:r w:rsidRPr="00BA6137">
        <w:rPr>
          <w:rFonts w:ascii="Tahoma" w:hAnsi="Tahoma" w:cs="Tahoma"/>
          <w:b/>
          <w:sz w:val="20"/>
          <w:szCs w:val="20"/>
        </w:rPr>
        <w:t xml:space="preserve">º </w:t>
      </w:r>
      <w:r w:rsidRPr="00BA6137">
        <w:rPr>
          <w:rFonts w:ascii="Tahoma" w:hAnsi="Tahoma" w:cs="Tahoma"/>
          <w:sz w:val="20"/>
          <w:szCs w:val="20"/>
        </w:rPr>
        <w:t xml:space="preserve">Se valorará los conocimientos sobre el trabajo a realizar para alcanzar los objetivos de la beca a través de una entrevista. </w:t>
      </w:r>
      <w:r w:rsidRPr="00BA6137">
        <w:rPr>
          <w:rFonts w:ascii="Tahoma" w:hAnsi="Tahoma" w:cs="Tahoma"/>
          <w:b/>
          <w:sz w:val="20"/>
          <w:szCs w:val="20"/>
        </w:rPr>
        <w:t>[</w:t>
      </w:r>
      <w:r>
        <w:rPr>
          <w:rFonts w:ascii="Tahoma" w:hAnsi="Tahoma" w:cs="Tahoma"/>
          <w:b/>
          <w:sz w:val="20"/>
          <w:szCs w:val="20"/>
        </w:rPr>
        <w:t>20</w:t>
      </w:r>
      <w:r w:rsidRPr="00BA6137">
        <w:rPr>
          <w:rFonts w:ascii="Tahoma" w:hAnsi="Tahoma" w:cs="Tahoma"/>
          <w:b/>
          <w:sz w:val="20"/>
          <w:szCs w:val="20"/>
        </w:rPr>
        <w:t xml:space="preserve"> puntos en total]</w:t>
      </w:r>
    </w:p>
    <w:p w:rsidR="00976763" w:rsidRPr="00BA6137" w:rsidRDefault="00976763" w:rsidP="00BA6137">
      <w:pPr>
        <w:spacing w:after="0" w:line="360" w:lineRule="auto"/>
        <w:jc w:val="both"/>
        <w:rPr>
          <w:rFonts w:ascii="Tahoma" w:hAnsi="Tahoma" w:cs="Tahoma"/>
          <w:sz w:val="20"/>
          <w:szCs w:val="20"/>
        </w:rPr>
      </w:pPr>
    </w:p>
    <w:tbl>
      <w:tblPr>
        <w:tblW w:w="0" w:type="auto"/>
        <w:jc w:val="center"/>
        <w:tblCellMar>
          <w:left w:w="0" w:type="dxa"/>
          <w:right w:w="0" w:type="dxa"/>
        </w:tblCellMar>
        <w:tblLook w:val="04A0" w:firstRow="1" w:lastRow="0" w:firstColumn="1" w:lastColumn="0" w:noHBand="0" w:noVBand="1"/>
      </w:tblPr>
      <w:tblGrid>
        <w:gridCol w:w="5032"/>
        <w:gridCol w:w="1600"/>
        <w:gridCol w:w="1080"/>
      </w:tblGrid>
      <w:tr w:rsidR="007F271D" w:rsidRPr="00BA6137" w:rsidTr="00F03A45">
        <w:trPr>
          <w:cantSplit/>
          <w:tblHeader/>
          <w:jc w:val="center"/>
        </w:trPr>
        <w:tc>
          <w:tcPr>
            <w:tcW w:w="5032"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7F271D" w:rsidRPr="00BA6137" w:rsidRDefault="007F271D" w:rsidP="00BA6137">
            <w:pPr>
              <w:spacing w:after="0" w:line="360" w:lineRule="auto"/>
              <w:jc w:val="center"/>
              <w:rPr>
                <w:rFonts w:ascii="Tahoma" w:hAnsi="Tahoma" w:cs="Tahoma"/>
                <w:b/>
                <w:sz w:val="20"/>
                <w:szCs w:val="20"/>
              </w:rPr>
            </w:pPr>
            <w:r w:rsidRPr="00BA6137">
              <w:rPr>
                <w:rFonts w:ascii="Tahoma" w:hAnsi="Tahoma" w:cs="Tahoma"/>
                <w:b/>
                <w:sz w:val="20"/>
                <w:szCs w:val="20"/>
              </w:rPr>
              <w:t>Criterio</w:t>
            </w:r>
          </w:p>
        </w:tc>
        <w:tc>
          <w:tcPr>
            <w:tcW w:w="160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7F271D" w:rsidRPr="00BA6137" w:rsidRDefault="007F271D" w:rsidP="00BA6137">
            <w:pPr>
              <w:spacing w:after="0" w:line="360" w:lineRule="auto"/>
              <w:jc w:val="center"/>
              <w:rPr>
                <w:rFonts w:ascii="Tahoma" w:hAnsi="Tahoma" w:cs="Tahoma"/>
                <w:b/>
                <w:sz w:val="20"/>
                <w:szCs w:val="20"/>
              </w:rPr>
            </w:pPr>
            <w:r w:rsidRPr="00BA6137">
              <w:rPr>
                <w:rFonts w:ascii="Tahoma" w:hAnsi="Tahoma" w:cs="Tahoma"/>
                <w:b/>
                <w:sz w:val="20"/>
                <w:szCs w:val="20"/>
              </w:rPr>
              <w:t>Sí</w:t>
            </w:r>
          </w:p>
        </w:tc>
        <w:tc>
          <w:tcPr>
            <w:tcW w:w="108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7F271D" w:rsidRPr="00BA6137" w:rsidRDefault="007F271D" w:rsidP="00BA6137">
            <w:pPr>
              <w:spacing w:after="0" w:line="360" w:lineRule="auto"/>
              <w:jc w:val="center"/>
              <w:rPr>
                <w:rFonts w:ascii="Tahoma" w:hAnsi="Tahoma" w:cs="Tahoma"/>
                <w:b/>
                <w:sz w:val="20"/>
                <w:szCs w:val="20"/>
              </w:rPr>
            </w:pPr>
            <w:r w:rsidRPr="00BA6137">
              <w:rPr>
                <w:rFonts w:ascii="Tahoma" w:hAnsi="Tahoma" w:cs="Tahoma"/>
                <w:b/>
                <w:sz w:val="20"/>
                <w:szCs w:val="20"/>
              </w:rPr>
              <w:t>No</w:t>
            </w:r>
          </w:p>
        </w:tc>
      </w:tr>
      <w:tr w:rsidR="007F271D" w:rsidRPr="00BA6137" w:rsidTr="00F03A45">
        <w:trPr>
          <w:cantSplit/>
          <w:jc w:val="center"/>
        </w:trPr>
        <w:tc>
          <w:tcPr>
            <w:tcW w:w="5032" w:type="dxa"/>
            <w:tcBorders>
              <w:top w:val="single" w:sz="8"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hideMark/>
          </w:tcPr>
          <w:p w:rsidR="007F271D" w:rsidRPr="00BA6137" w:rsidRDefault="007F271D" w:rsidP="00BA6137">
            <w:pPr>
              <w:spacing w:after="0" w:line="360" w:lineRule="auto"/>
              <w:rPr>
                <w:rFonts w:ascii="Tahoma" w:hAnsi="Tahoma" w:cs="Tahoma"/>
                <w:sz w:val="20"/>
                <w:szCs w:val="20"/>
              </w:rPr>
            </w:pPr>
            <w:r w:rsidRPr="00BA6137">
              <w:rPr>
                <w:rFonts w:ascii="Tahoma" w:hAnsi="Tahoma" w:cs="Tahoma"/>
                <w:sz w:val="20"/>
                <w:szCs w:val="20"/>
              </w:rPr>
              <w:t xml:space="preserve">Entrevista con </w:t>
            </w:r>
            <w:r w:rsidR="00BA6137" w:rsidRPr="00BA6137">
              <w:rPr>
                <w:rFonts w:ascii="Tahoma" w:hAnsi="Tahoma" w:cs="Tahoma"/>
                <w:sz w:val="20"/>
                <w:szCs w:val="20"/>
              </w:rPr>
              <w:t>los responsables del contrato</w:t>
            </w:r>
            <w:r w:rsidRPr="00BA6137">
              <w:rPr>
                <w:rFonts w:ascii="Tahoma" w:hAnsi="Tahoma" w:cs="Tahoma"/>
                <w:sz w:val="20"/>
                <w:szCs w:val="20"/>
              </w:rPr>
              <w:t xml:space="preserve"> sobre </w:t>
            </w:r>
            <w:r w:rsidR="001668BA">
              <w:rPr>
                <w:rFonts w:ascii="Tahoma" w:hAnsi="Tahoma" w:cs="Tahoma"/>
                <w:sz w:val="20"/>
                <w:szCs w:val="20"/>
              </w:rPr>
              <w:t>las capacidades</w:t>
            </w:r>
            <w:r w:rsidRPr="00BA6137">
              <w:rPr>
                <w:rFonts w:ascii="Tahoma" w:hAnsi="Tahoma" w:cs="Tahoma"/>
                <w:sz w:val="20"/>
                <w:szCs w:val="20"/>
              </w:rPr>
              <w:t xml:space="preserve"> vinculad</w:t>
            </w:r>
            <w:r w:rsidR="001668BA">
              <w:rPr>
                <w:rFonts w:ascii="Tahoma" w:hAnsi="Tahoma" w:cs="Tahoma"/>
                <w:sz w:val="20"/>
                <w:szCs w:val="20"/>
              </w:rPr>
              <w:t>a</w:t>
            </w:r>
            <w:r w:rsidRPr="00BA6137">
              <w:rPr>
                <w:rFonts w:ascii="Tahoma" w:hAnsi="Tahoma" w:cs="Tahoma"/>
                <w:sz w:val="20"/>
                <w:szCs w:val="20"/>
              </w:rPr>
              <w:t>s a los objetivos planteados en la presente convocatoria</w:t>
            </w:r>
            <w:r w:rsidR="001668BA">
              <w:rPr>
                <w:rFonts w:ascii="Tahoma" w:hAnsi="Tahoma" w:cs="Tahoma"/>
                <w:sz w:val="20"/>
                <w:szCs w:val="20"/>
              </w:rPr>
              <w:t xml:space="preserve"> como</w:t>
            </w:r>
            <w:r w:rsidRPr="00BA6137">
              <w:rPr>
                <w:rFonts w:ascii="Tahoma" w:hAnsi="Tahoma" w:cs="Tahoma"/>
                <w:sz w:val="20"/>
                <w:szCs w:val="20"/>
              </w:rPr>
              <w:t xml:space="preserve">: </w:t>
            </w:r>
          </w:p>
          <w:p w:rsidR="00AC56A8" w:rsidRPr="00BA6137" w:rsidRDefault="00BA6137" w:rsidP="00BA6137">
            <w:pPr>
              <w:pStyle w:val="Prrafodelista"/>
              <w:numPr>
                <w:ilvl w:val="0"/>
                <w:numId w:val="3"/>
              </w:numPr>
              <w:spacing w:after="0" w:line="360" w:lineRule="auto"/>
              <w:rPr>
                <w:rFonts w:ascii="Tahoma" w:hAnsi="Tahoma" w:cs="Tahoma"/>
                <w:sz w:val="20"/>
                <w:szCs w:val="20"/>
              </w:rPr>
            </w:pPr>
            <w:r w:rsidRPr="00BA6137">
              <w:rPr>
                <w:rFonts w:ascii="Tahoma" w:hAnsi="Tahoma" w:cs="Tahoma"/>
                <w:sz w:val="20"/>
                <w:szCs w:val="20"/>
              </w:rPr>
              <w:t>Dominio de herramientas para el desarrollo de los trabajos.</w:t>
            </w:r>
          </w:p>
          <w:p w:rsidR="00AC56A8" w:rsidRDefault="00AC56A8" w:rsidP="00BA6137">
            <w:pPr>
              <w:pStyle w:val="Prrafodelista"/>
              <w:numPr>
                <w:ilvl w:val="0"/>
                <w:numId w:val="3"/>
              </w:numPr>
              <w:spacing w:after="0" w:line="360" w:lineRule="auto"/>
              <w:rPr>
                <w:rFonts w:ascii="Tahoma" w:hAnsi="Tahoma" w:cs="Tahoma"/>
                <w:sz w:val="20"/>
                <w:szCs w:val="20"/>
              </w:rPr>
            </w:pPr>
            <w:r w:rsidRPr="00BA6137">
              <w:rPr>
                <w:rFonts w:ascii="Tahoma" w:hAnsi="Tahoma" w:cs="Tahoma"/>
                <w:sz w:val="20"/>
                <w:szCs w:val="20"/>
              </w:rPr>
              <w:t xml:space="preserve">Interés por </w:t>
            </w:r>
            <w:r w:rsidR="0085684D" w:rsidRPr="00BA6137">
              <w:rPr>
                <w:rFonts w:ascii="Tahoma" w:hAnsi="Tahoma" w:cs="Tahoma"/>
                <w:sz w:val="20"/>
                <w:szCs w:val="20"/>
              </w:rPr>
              <w:t xml:space="preserve">el desarrollo </w:t>
            </w:r>
            <w:r w:rsidR="00550C7B">
              <w:rPr>
                <w:rFonts w:ascii="Tahoma" w:hAnsi="Tahoma" w:cs="Tahoma"/>
                <w:sz w:val="20"/>
                <w:szCs w:val="20"/>
              </w:rPr>
              <w:t>del proyecto</w:t>
            </w:r>
          </w:p>
          <w:p w:rsidR="00920F55" w:rsidRDefault="00AC56A8" w:rsidP="00BA6137">
            <w:pPr>
              <w:pStyle w:val="Prrafodelista"/>
              <w:numPr>
                <w:ilvl w:val="0"/>
                <w:numId w:val="3"/>
              </w:numPr>
              <w:spacing w:after="0" w:line="360" w:lineRule="auto"/>
              <w:rPr>
                <w:rFonts w:ascii="Tahoma" w:hAnsi="Tahoma" w:cs="Tahoma"/>
                <w:sz w:val="20"/>
                <w:szCs w:val="20"/>
              </w:rPr>
            </w:pPr>
            <w:r w:rsidRPr="00BA6137">
              <w:rPr>
                <w:rFonts w:ascii="Tahoma" w:hAnsi="Tahoma" w:cs="Tahoma"/>
                <w:sz w:val="20"/>
                <w:szCs w:val="20"/>
              </w:rPr>
              <w:t>Capacidad de trabajo en equipo</w:t>
            </w:r>
          </w:p>
          <w:p w:rsidR="00AC56A8" w:rsidRPr="00BA6137" w:rsidRDefault="000A517F" w:rsidP="00BA6137">
            <w:pPr>
              <w:pStyle w:val="Prrafodelista"/>
              <w:numPr>
                <w:ilvl w:val="0"/>
                <w:numId w:val="3"/>
              </w:numPr>
              <w:spacing w:after="0" w:line="360" w:lineRule="auto"/>
              <w:rPr>
                <w:rFonts w:ascii="Tahoma" w:hAnsi="Tahoma" w:cs="Tahoma"/>
                <w:sz w:val="20"/>
                <w:szCs w:val="20"/>
              </w:rPr>
            </w:pPr>
            <w:r>
              <w:rPr>
                <w:rFonts w:ascii="Tahoma" w:hAnsi="Tahoma" w:cs="Tahoma"/>
                <w:sz w:val="20"/>
                <w:szCs w:val="20"/>
              </w:rPr>
              <w:t>A</w:t>
            </w:r>
            <w:r w:rsidR="00AC56A8" w:rsidRPr="00BA6137">
              <w:rPr>
                <w:rFonts w:ascii="Tahoma" w:hAnsi="Tahoma" w:cs="Tahoma"/>
                <w:sz w:val="20"/>
                <w:szCs w:val="20"/>
              </w:rPr>
              <w:t>portar visión crítica al trabajo elaborado.</w:t>
            </w:r>
          </w:p>
          <w:p w:rsidR="007F271D" w:rsidRPr="00BA6137" w:rsidRDefault="00AC56A8" w:rsidP="00BA6137">
            <w:pPr>
              <w:pStyle w:val="Prrafodelista"/>
              <w:numPr>
                <w:ilvl w:val="0"/>
                <w:numId w:val="3"/>
              </w:numPr>
              <w:spacing w:after="0" w:line="360" w:lineRule="auto"/>
              <w:rPr>
                <w:rFonts w:ascii="Tahoma" w:hAnsi="Tahoma" w:cs="Tahoma"/>
                <w:sz w:val="20"/>
                <w:szCs w:val="20"/>
              </w:rPr>
            </w:pPr>
            <w:r w:rsidRPr="00BA6137">
              <w:rPr>
                <w:rFonts w:ascii="Tahoma" w:hAnsi="Tahoma" w:cs="Tahoma"/>
                <w:sz w:val="20"/>
                <w:szCs w:val="20"/>
              </w:rPr>
              <w:t>Actitud proactiva.</w:t>
            </w:r>
            <w:r w:rsidR="00B066FB" w:rsidRPr="00BA6137">
              <w:rPr>
                <w:rFonts w:ascii="Tahoma" w:hAnsi="Tahoma" w:cs="Tahoma"/>
                <w:sz w:val="20"/>
                <w:szCs w:val="20"/>
              </w:rPr>
              <w:t xml:space="preserve"> </w:t>
            </w:r>
          </w:p>
        </w:tc>
        <w:tc>
          <w:tcPr>
            <w:tcW w:w="1600"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hideMark/>
          </w:tcPr>
          <w:p w:rsidR="007F271D" w:rsidRPr="00BA6137" w:rsidRDefault="007F271D" w:rsidP="00BA6137">
            <w:pPr>
              <w:spacing w:after="0" w:line="360" w:lineRule="auto"/>
              <w:rPr>
                <w:rFonts w:ascii="Tahoma" w:hAnsi="Tahoma" w:cs="Tahoma"/>
                <w:sz w:val="20"/>
                <w:szCs w:val="20"/>
              </w:rPr>
            </w:pPr>
          </w:p>
          <w:p w:rsidR="00AC56A8" w:rsidRPr="00BA6137" w:rsidRDefault="00AC56A8" w:rsidP="00BA6137">
            <w:pPr>
              <w:spacing w:after="0" w:line="360" w:lineRule="auto"/>
              <w:rPr>
                <w:rFonts w:ascii="Tahoma" w:hAnsi="Tahoma" w:cs="Tahoma"/>
                <w:sz w:val="20"/>
                <w:szCs w:val="20"/>
              </w:rPr>
            </w:pPr>
          </w:p>
          <w:p w:rsidR="00AC56A8" w:rsidRPr="00BA6137" w:rsidRDefault="001668BA" w:rsidP="00BA6137">
            <w:pPr>
              <w:spacing w:after="0" w:line="360" w:lineRule="auto"/>
              <w:rPr>
                <w:rFonts w:ascii="Tahoma" w:hAnsi="Tahoma" w:cs="Tahoma"/>
                <w:sz w:val="20"/>
                <w:szCs w:val="20"/>
              </w:rPr>
            </w:pPr>
            <w:r>
              <w:rPr>
                <w:rFonts w:ascii="Tahoma" w:hAnsi="Tahoma" w:cs="Tahoma"/>
                <w:sz w:val="20"/>
                <w:szCs w:val="20"/>
              </w:rPr>
              <w:t>2</w:t>
            </w:r>
            <w:r w:rsidRPr="00BA6137">
              <w:rPr>
                <w:rFonts w:ascii="Tahoma" w:hAnsi="Tahoma" w:cs="Tahoma"/>
                <w:sz w:val="20"/>
                <w:szCs w:val="20"/>
              </w:rPr>
              <w:t xml:space="preserve"> </w:t>
            </w:r>
            <w:r w:rsidR="003A429D" w:rsidRPr="00BA6137">
              <w:rPr>
                <w:rFonts w:ascii="Tahoma" w:hAnsi="Tahoma" w:cs="Tahoma"/>
                <w:sz w:val="20"/>
                <w:szCs w:val="20"/>
              </w:rPr>
              <w:t xml:space="preserve">punto </w:t>
            </w:r>
            <w:r w:rsidR="00AC56A8" w:rsidRPr="00BA6137">
              <w:rPr>
                <w:rFonts w:ascii="Tahoma" w:hAnsi="Tahoma" w:cs="Tahoma"/>
                <w:sz w:val="20"/>
                <w:szCs w:val="20"/>
              </w:rPr>
              <w:t xml:space="preserve">por apartado hasta un máximo de </w:t>
            </w:r>
            <w:r>
              <w:rPr>
                <w:rFonts w:ascii="Tahoma" w:hAnsi="Tahoma" w:cs="Tahoma"/>
                <w:sz w:val="20"/>
                <w:szCs w:val="20"/>
              </w:rPr>
              <w:t>10</w:t>
            </w:r>
            <w:r w:rsidRPr="00BA6137">
              <w:rPr>
                <w:rFonts w:ascii="Tahoma" w:hAnsi="Tahoma" w:cs="Tahoma"/>
                <w:sz w:val="20"/>
                <w:szCs w:val="20"/>
              </w:rPr>
              <w:t xml:space="preserve"> </w:t>
            </w:r>
            <w:r w:rsidR="00AC56A8" w:rsidRPr="00BA6137">
              <w:rPr>
                <w:rFonts w:ascii="Tahoma" w:hAnsi="Tahoma" w:cs="Tahoma"/>
                <w:sz w:val="20"/>
                <w:szCs w:val="20"/>
              </w:rPr>
              <w:t>puntos.</w:t>
            </w:r>
          </w:p>
          <w:p w:rsidR="003A429D" w:rsidRPr="00BA6137" w:rsidRDefault="003A429D" w:rsidP="00BA6137">
            <w:pPr>
              <w:spacing w:after="0" w:line="360" w:lineRule="auto"/>
              <w:rPr>
                <w:rFonts w:ascii="Tahoma" w:hAnsi="Tahoma" w:cs="Tahoma"/>
                <w:sz w:val="20"/>
                <w:szCs w:val="20"/>
              </w:rPr>
            </w:pPr>
            <w:r w:rsidRPr="00BA6137">
              <w:rPr>
                <w:rFonts w:ascii="Tahoma" w:hAnsi="Tahoma" w:cs="Tahoma"/>
                <w:sz w:val="20"/>
                <w:szCs w:val="20"/>
              </w:rPr>
              <w:t xml:space="preserve"> </w:t>
            </w:r>
          </w:p>
        </w:tc>
        <w:tc>
          <w:tcPr>
            <w:tcW w:w="1080"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hideMark/>
          </w:tcPr>
          <w:p w:rsidR="007F271D" w:rsidRPr="00BA6137" w:rsidRDefault="007F271D" w:rsidP="00BA6137">
            <w:pPr>
              <w:spacing w:after="0" w:line="360" w:lineRule="auto"/>
              <w:rPr>
                <w:rFonts w:ascii="Tahoma" w:hAnsi="Tahoma" w:cs="Tahoma"/>
                <w:sz w:val="20"/>
                <w:szCs w:val="20"/>
              </w:rPr>
            </w:pPr>
            <w:r w:rsidRPr="00BA6137">
              <w:rPr>
                <w:rFonts w:ascii="Tahoma" w:hAnsi="Tahoma" w:cs="Tahoma"/>
                <w:sz w:val="20"/>
                <w:szCs w:val="20"/>
              </w:rPr>
              <w:t>0 puntos</w:t>
            </w:r>
          </w:p>
        </w:tc>
      </w:tr>
    </w:tbl>
    <w:p w:rsidR="007F271D" w:rsidRPr="00BA6137" w:rsidRDefault="007F271D" w:rsidP="00BA6137">
      <w:pPr>
        <w:spacing w:after="0" w:line="360" w:lineRule="auto"/>
        <w:jc w:val="both"/>
        <w:rPr>
          <w:rFonts w:ascii="Tahoma" w:hAnsi="Tahoma" w:cs="Tahoma"/>
          <w:sz w:val="20"/>
          <w:szCs w:val="20"/>
        </w:rPr>
      </w:pPr>
    </w:p>
    <w:p w:rsidR="003A429D" w:rsidRPr="00BA6137" w:rsidRDefault="003A429D" w:rsidP="00BA6137">
      <w:pPr>
        <w:spacing w:after="0" w:line="360" w:lineRule="auto"/>
        <w:jc w:val="both"/>
        <w:rPr>
          <w:rFonts w:ascii="Tahoma" w:hAnsi="Tahoma" w:cs="Tahoma"/>
          <w:sz w:val="20"/>
          <w:szCs w:val="20"/>
        </w:rPr>
      </w:pPr>
      <w:r w:rsidRPr="00BA6137">
        <w:rPr>
          <w:rFonts w:ascii="Tahoma" w:hAnsi="Tahoma" w:cs="Tahoma"/>
          <w:sz w:val="20"/>
          <w:szCs w:val="20"/>
        </w:rPr>
        <w:t>La</w:t>
      </w:r>
      <w:r w:rsidR="0085684D" w:rsidRPr="00BA6137">
        <w:rPr>
          <w:rFonts w:ascii="Tahoma" w:hAnsi="Tahoma" w:cs="Tahoma"/>
          <w:sz w:val="20"/>
          <w:szCs w:val="20"/>
        </w:rPr>
        <w:t>s</w:t>
      </w:r>
      <w:r w:rsidRPr="00BA6137">
        <w:rPr>
          <w:rFonts w:ascii="Tahoma" w:hAnsi="Tahoma" w:cs="Tahoma"/>
          <w:sz w:val="20"/>
          <w:szCs w:val="20"/>
        </w:rPr>
        <w:t xml:space="preserve"> beca</w:t>
      </w:r>
      <w:r w:rsidR="0085684D" w:rsidRPr="00BA6137">
        <w:rPr>
          <w:rFonts w:ascii="Tahoma" w:hAnsi="Tahoma" w:cs="Tahoma"/>
          <w:sz w:val="20"/>
          <w:szCs w:val="20"/>
        </w:rPr>
        <w:t>s</w:t>
      </w:r>
      <w:r w:rsidRPr="00BA6137">
        <w:rPr>
          <w:rFonts w:ascii="Tahoma" w:hAnsi="Tahoma" w:cs="Tahoma"/>
          <w:sz w:val="20"/>
          <w:szCs w:val="20"/>
        </w:rPr>
        <w:t xml:space="preserve"> se adjudicará</w:t>
      </w:r>
      <w:r w:rsidR="0085684D" w:rsidRPr="00BA6137">
        <w:rPr>
          <w:rFonts w:ascii="Tahoma" w:hAnsi="Tahoma" w:cs="Tahoma"/>
          <w:sz w:val="20"/>
          <w:szCs w:val="20"/>
        </w:rPr>
        <w:t>n</w:t>
      </w:r>
      <w:r w:rsidRPr="00BA6137">
        <w:rPr>
          <w:rFonts w:ascii="Tahoma" w:hAnsi="Tahoma" w:cs="Tahoma"/>
          <w:sz w:val="20"/>
          <w:szCs w:val="20"/>
        </w:rPr>
        <w:t xml:space="preserve"> a</w:t>
      </w:r>
      <w:r w:rsidR="0085684D" w:rsidRPr="00BA6137">
        <w:rPr>
          <w:rFonts w:ascii="Tahoma" w:hAnsi="Tahoma" w:cs="Tahoma"/>
          <w:sz w:val="20"/>
          <w:szCs w:val="20"/>
        </w:rPr>
        <w:t xml:space="preserve"> </w:t>
      </w:r>
      <w:r w:rsidRPr="00BA6137">
        <w:rPr>
          <w:rFonts w:ascii="Tahoma" w:hAnsi="Tahoma" w:cs="Tahoma"/>
          <w:sz w:val="20"/>
          <w:szCs w:val="20"/>
        </w:rPr>
        <w:t>l</w:t>
      </w:r>
      <w:r w:rsidR="0085684D" w:rsidRPr="00BA6137">
        <w:rPr>
          <w:rFonts w:ascii="Tahoma" w:hAnsi="Tahoma" w:cs="Tahoma"/>
          <w:sz w:val="20"/>
          <w:szCs w:val="20"/>
        </w:rPr>
        <w:t>os</w:t>
      </w:r>
      <w:r w:rsidRPr="00BA6137">
        <w:rPr>
          <w:rFonts w:ascii="Tahoma" w:hAnsi="Tahoma" w:cs="Tahoma"/>
          <w:sz w:val="20"/>
          <w:szCs w:val="20"/>
        </w:rPr>
        <w:t xml:space="preserve"> candidato</w:t>
      </w:r>
      <w:r w:rsidR="0085684D" w:rsidRPr="00BA6137">
        <w:rPr>
          <w:rFonts w:ascii="Tahoma" w:hAnsi="Tahoma" w:cs="Tahoma"/>
          <w:sz w:val="20"/>
          <w:szCs w:val="20"/>
        </w:rPr>
        <w:t>s</w:t>
      </w:r>
      <w:r w:rsidRPr="00BA6137">
        <w:rPr>
          <w:rFonts w:ascii="Tahoma" w:hAnsi="Tahoma" w:cs="Tahoma"/>
          <w:sz w:val="20"/>
          <w:szCs w:val="20"/>
        </w:rPr>
        <w:t xml:space="preserve"> que obtenga</w:t>
      </w:r>
      <w:r w:rsidR="0085684D" w:rsidRPr="00BA6137">
        <w:rPr>
          <w:rFonts w:ascii="Tahoma" w:hAnsi="Tahoma" w:cs="Tahoma"/>
          <w:sz w:val="20"/>
          <w:szCs w:val="20"/>
        </w:rPr>
        <w:t>n</w:t>
      </w:r>
      <w:r w:rsidRPr="00BA6137">
        <w:rPr>
          <w:rFonts w:ascii="Tahoma" w:hAnsi="Tahoma" w:cs="Tahoma"/>
          <w:sz w:val="20"/>
          <w:szCs w:val="20"/>
        </w:rPr>
        <w:t xml:space="preserve"> un valor más alto tras sumar las puntuaciones obtenidas en los diferentes apartados.</w:t>
      </w:r>
    </w:p>
    <w:p w:rsidR="00D773CE" w:rsidRPr="00BA6137" w:rsidRDefault="00D773CE" w:rsidP="00BA6137">
      <w:pPr>
        <w:spacing w:after="0" w:line="360" w:lineRule="auto"/>
        <w:jc w:val="both"/>
        <w:rPr>
          <w:rFonts w:ascii="Tahoma" w:hAnsi="Tahoma" w:cs="Tahoma"/>
          <w:sz w:val="20"/>
          <w:szCs w:val="20"/>
        </w:rPr>
      </w:pPr>
      <w:r w:rsidRPr="00BA6137">
        <w:rPr>
          <w:rFonts w:ascii="Tahoma" w:hAnsi="Tahoma" w:cs="Tahoma"/>
          <w:sz w:val="20"/>
          <w:szCs w:val="20"/>
        </w:rPr>
        <w:t>La</w:t>
      </w:r>
      <w:r w:rsidR="0085684D" w:rsidRPr="00BA6137">
        <w:rPr>
          <w:rFonts w:ascii="Tahoma" w:hAnsi="Tahoma" w:cs="Tahoma"/>
          <w:sz w:val="20"/>
          <w:szCs w:val="20"/>
        </w:rPr>
        <w:t>s</w:t>
      </w:r>
      <w:r w:rsidRPr="00BA6137">
        <w:rPr>
          <w:rFonts w:ascii="Tahoma" w:hAnsi="Tahoma" w:cs="Tahoma"/>
          <w:sz w:val="20"/>
          <w:szCs w:val="20"/>
        </w:rPr>
        <w:t xml:space="preserve"> beca</w:t>
      </w:r>
      <w:r w:rsidR="0085684D" w:rsidRPr="00BA6137">
        <w:rPr>
          <w:rFonts w:ascii="Tahoma" w:hAnsi="Tahoma" w:cs="Tahoma"/>
          <w:sz w:val="20"/>
          <w:szCs w:val="20"/>
        </w:rPr>
        <w:t>s</w:t>
      </w:r>
      <w:r w:rsidRPr="00BA6137">
        <w:rPr>
          <w:rFonts w:ascii="Tahoma" w:hAnsi="Tahoma" w:cs="Tahoma"/>
          <w:sz w:val="20"/>
          <w:szCs w:val="20"/>
        </w:rPr>
        <w:t xml:space="preserve"> podrá</w:t>
      </w:r>
      <w:r w:rsidR="0085684D" w:rsidRPr="00BA6137">
        <w:rPr>
          <w:rFonts w:ascii="Tahoma" w:hAnsi="Tahoma" w:cs="Tahoma"/>
          <w:sz w:val="20"/>
          <w:szCs w:val="20"/>
        </w:rPr>
        <w:t>n</w:t>
      </w:r>
      <w:r w:rsidRPr="00BA6137">
        <w:rPr>
          <w:rFonts w:ascii="Tahoma" w:hAnsi="Tahoma" w:cs="Tahoma"/>
          <w:sz w:val="20"/>
          <w:szCs w:val="20"/>
        </w:rPr>
        <w:t xml:space="preserve"> declararse desierta</w:t>
      </w:r>
      <w:r w:rsidR="0085684D" w:rsidRPr="00BA6137">
        <w:rPr>
          <w:rFonts w:ascii="Tahoma" w:hAnsi="Tahoma" w:cs="Tahoma"/>
          <w:sz w:val="20"/>
          <w:szCs w:val="20"/>
        </w:rPr>
        <w:t>s</w:t>
      </w:r>
      <w:r w:rsidRPr="00BA6137">
        <w:rPr>
          <w:rFonts w:ascii="Tahoma" w:hAnsi="Tahoma" w:cs="Tahoma"/>
          <w:sz w:val="20"/>
          <w:szCs w:val="20"/>
        </w:rPr>
        <w:t xml:space="preserve"> si la OTRI así lo considera oportuno, porque ningún solicitante cumpla con los requisitos o su perfil no se ajuste a los requisitos de la</w:t>
      </w:r>
      <w:r w:rsidR="0085684D" w:rsidRPr="00BA6137">
        <w:rPr>
          <w:rFonts w:ascii="Tahoma" w:hAnsi="Tahoma" w:cs="Tahoma"/>
          <w:sz w:val="20"/>
          <w:szCs w:val="20"/>
        </w:rPr>
        <w:t>s</w:t>
      </w:r>
      <w:r w:rsidRPr="00BA6137">
        <w:rPr>
          <w:rFonts w:ascii="Tahoma" w:hAnsi="Tahoma" w:cs="Tahoma"/>
          <w:sz w:val="20"/>
          <w:szCs w:val="20"/>
        </w:rPr>
        <w:t xml:space="preserve"> beca</w:t>
      </w:r>
      <w:r w:rsidR="0085684D" w:rsidRPr="00BA6137">
        <w:rPr>
          <w:rFonts w:ascii="Tahoma" w:hAnsi="Tahoma" w:cs="Tahoma"/>
          <w:sz w:val="20"/>
          <w:szCs w:val="20"/>
        </w:rPr>
        <w:t>s</w:t>
      </w:r>
      <w:r w:rsidRPr="00BA6137">
        <w:rPr>
          <w:rFonts w:ascii="Tahoma" w:hAnsi="Tahoma" w:cs="Tahoma"/>
          <w:sz w:val="20"/>
          <w:szCs w:val="20"/>
        </w:rPr>
        <w:t>.</w:t>
      </w:r>
    </w:p>
    <w:p w:rsidR="00766951" w:rsidRDefault="00766951" w:rsidP="00BA6137">
      <w:pPr>
        <w:spacing w:after="0" w:line="360" w:lineRule="auto"/>
        <w:jc w:val="both"/>
        <w:rPr>
          <w:rFonts w:ascii="Tahoma" w:hAnsi="Tahoma" w:cs="Tahoma"/>
          <w:b/>
          <w:color w:val="C00000"/>
          <w:sz w:val="20"/>
          <w:szCs w:val="20"/>
        </w:rPr>
      </w:pPr>
    </w:p>
    <w:p w:rsidR="00FF5C3E" w:rsidRPr="002A5AF8" w:rsidRDefault="00FF5C3E" w:rsidP="00FF5C3E">
      <w:pPr>
        <w:autoSpaceDE w:val="0"/>
        <w:autoSpaceDN w:val="0"/>
        <w:adjustRightInd w:val="0"/>
        <w:spacing w:line="360" w:lineRule="auto"/>
        <w:jc w:val="both"/>
        <w:rPr>
          <w:rFonts w:ascii="Tahoma" w:hAnsi="Tahoma" w:cs="Tahoma"/>
          <w:b/>
          <w:sz w:val="18"/>
          <w:szCs w:val="18"/>
        </w:rPr>
      </w:pPr>
      <w:r>
        <w:rPr>
          <w:rFonts w:ascii="Tahoma" w:hAnsi="Tahoma" w:cs="Tahoma"/>
          <w:b/>
          <w:sz w:val="18"/>
          <w:szCs w:val="18"/>
        </w:rPr>
        <w:t>6</w:t>
      </w:r>
      <w:r w:rsidRPr="002A5AF8">
        <w:rPr>
          <w:rFonts w:ascii="Tahoma" w:hAnsi="Tahoma" w:cs="Tahoma"/>
          <w:b/>
          <w:sz w:val="18"/>
          <w:szCs w:val="18"/>
        </w:rPr>
        <w:t>.- Incompatibilidades.</w:t>
      </w:r>
    </w:p>
    <w:p w:rsidR="00FF5C3E" w:rsidRPr="00C80DAC" w:rsidRDefault="00FF5C3E" w:rsidP="00FF5C3E">
      <w:pPr>
        <w:pStyle w:val="Textoindependiente"/>
        <w:spacing w:after="120" w:line="360" w:lineRule="auto"/>
        <w:rPr>
          <w:bCs/>
          <w:sz w:val="20"/>
          <w:szCs w:val="20"/>
        </w:rPr>
      </w:pPr>
      <w:r w:rsidRPr="00C80DAC">
        <w:rPr>
          <w:bCs/>
          <w:sz w:val="20"/>
          <w:szCs w:val="20"/>
        </w:rPr>
        <w:t>Los solicitantes que habiendo sido beneficiarios de las becas objeto de esta convocatoria resulten beneficiarios de otra beca de investigación pública o privada para la misma finalidad, deberán renunciar a la presente beca y continuarán su vinculación a la Universidad y al grupo investigador según las condiciones establecidas en dicha convocatoria.</w:t>
      </w:r>
    </w:p>
    <w:p w:rsidR="00FF5C3E" w:rsidRDefault="00FF5C3E" w:rsidP="00FF5C3E">
      <w:pPr>
        <w:pStyle w:val="Textoindependiente"/>
        <w:spacing w:after="120" w:line="360" w:lineRule="auto"/>
        <w:rPr>
          <w:bCs/>
          <w:sz w:val="20"/>
          <w:szCs w:val="20"/>
        </w:rPr>
      </w:pPr>
    </w:p>
    <w:p w:rsidR="00FF5C3E" w:rsidRPr="00C80DAC" w:rsidRDefault="00FF5C3E" w:rsidP="00FF5C3E">
      <w:pPr>
        <w:pStyle w:val="Textoindependiente"/>
        <w:spacing w:after="120" w:line="360" w:lineRule="auto"/>
        <w:rPr>
          <w:bCs/>
          <w:sz w:val="20"/>
          <w:szCs w:val="20"/>
        </w:rPr>
      </w:pPr>
      <w:r w:rsidRPr="00C80DAC">
        <w:rPr>
          <w:bCs/>
          <w:sz w:val="20"/>
          <w:szCs w:val="20"/>
        </w:rPr>
        <w:t>El estudiante deberá comunicar a la Oficina de Transferencia e Investigación, si se produce el caso, la obtención de otras ayudas, subvenciones, ingresos o recursos, tan pronto como tengan conocimiento de ello, por si de ello pudiese derivarse alguna incompatibilidad que la Universidad resolverá mediante resolución motivada.</w:t>
      </w:r>
    </w:p>
    <w:p w:rsidR="00FF5C3E" w:rsidRDefault="00FF5C3E" w:rsidP="00FF5C3E">
      <w:pPr>
        <w:rPr>
          <w:rFonts w:ascii="Tahoma" w:hAnsi="Tahoma" w:cs="Tahoma"/>
          <w:b/>
          <w:sz w:val="18"/>
          <w:szCs w:val="18"/>
        </w:rPr>
      </w:pPr>
    </w:p>
    <w:p w:rsidR="00FF5C3E" w:rsidRDefault="00FF5C3E" w:rsidP="00FF5C3E">
      <w:pPr>
        <w:rPr>
          <w:rFonts w:ascii="Tahoma" w:hAnsi="Tahoma" w:cs="Tahoma"/>
          <w:b/>
          <w:sz w:val="18"/>
          <w:szCs w:val="18"/>
        </w:rPr>
      </w:pPr>
      <w:r>
        <w:rPr>
          <w:rFonts w:ascii="Tahoma" w:hAnsi="Tahoma" w:cs="Tahoma"/>
          <w:b/>
          <w:sz w:val="18"/>
          <w:szCs w:val="18"/>
        </w:rPr>
        <w:t>7</w:t>
      </w:r>
      <w:r w:rsidRPr="002A5AF8">
        <w:rPr>
          <w:rFonts w:ascii="Tahoma" w:hAnsi="Tahoma" w:cs="Tahoma"/>
          <w:b/>
          <w:sz w:val="18"/>
          <w:szCs w:val="18"/>
        </w:rPr>
        <w:t>.- Obligaciones de los becarios.</w:t>
      </w:r>
    </w:p>
    <w:p w:rsidR="00FF5C3E" w:rsidRPr="006708FE" w:rsidRDefault="00FF5C3E" w:rsidP="00FF5C3E">
      <w:pPr>
        <w:spacing w:line="360" w:lineRule="auto"/>
        <w:jc w:val="both"/>
        <w:rPr>
          <w:rFonts w:ascii="Tahoma" w:hAnsi="Tahoma" w:cs="Tahoma"/>
          <w:sz w:val="18"/>
          <w:szCs w:val="18"/>
        </w:rPr>
      </w:pPr>
      <w:r w:rsidRPr="006708FE">
        <w:rPr>
          <w:rFonts w:ascii="Tahoma" w:hAnsi="Tahoma" w:cs="Tahoma"/>
          <w:sz w:val="18"/>
          <w:szCs w:val="18"/>
        </w:rPr>
        <w:t>Serán las siguientes:</w:t>
      </w:r>
    </w:p>
    <w:p w:rsidR="00FF5C3E" w:rsidRPr="006708FE" w:rsidRDefault="00FF5C3E" w:rsidP="00FF5C3E">
      <w:pPr>
        <w:numPr>
          <w:ilvl w:val="0"/>
          <w:numId w:val="10"/>
        </w:numPr>
        <w:spacing w:after="0" w:line="360" w:lineRule="auto"/>
        <w:jc w:val="both"/>
        <w:rPr>
          <w:rFonts w:ascii="Tahoma" w:hAnsi="Tahoma" w:cs="Tahoma"/>
          <w:sz w:val="18"/>
          <w:szCs w:val="18"/>
        </w:rPr>
      </w:pPr>
      <w:r w:rsidRPr="006708FE">
        <w:rPr>
          <w:rFonts w:ascii="Tahoma" w:hAnsi="Tahoma" w:cs="Tahoma"/>
          <w:sz w:val="18"/>
          <w:szCs w:val="18"/>
        </w:rPr>
        <w:t>Incorporarse al grupo de investigación en la fecha establecida como inicio de la beca.</w:t>
      </w:r>
    </w:p>
    <w:p w:rsidR="00FF5C3E" w:rsidRDefault="00FF5C3E" w:rsidP="00FF5C3E">
      <w:pPr>
        <w:numPr>
          <w:ilvl w:val="0"/>
          <w:numId w:val="10"/>
        </w:numPr>
        <w:spacing w:after="0" w:line="360" w:lineRule="auto"/>
        <w:jc w:val="both"/>
        <w:rPr>
          <w:rFonts w:ascii="Tahoma" w:hAnsi="Tahoma" w:cs="Tahoma"/>
          <w:sz w:val="18"/>
          <w:szCs w:val="18"/>
        </w:rPr>
      </w:pPr>
      <w:r w:rsidRPr="006708FE">
        <w:rPr>
          <w:rFonts w:ascii="Tahoma" w:hAnsi="Tahoma" w:cs="Tahoma"/>
          <w:sz w:val="18"/>
          <w:szCs w:val="18"/>
        </w:rPr>
        <w:t>Realizar su labor investigadora en el grupo de investigación bajo la dirección de su Tutor.</w:t>
      </w:r>
    </w:p>
    <w:p w:rsidR="00FF5C3E" w:rsidRPr="006708FE" w:rsidRDefault="00FF5C3E" w:rsidP="00FF5C3E">
      <w:pPr>
        <w:numPr>
          <w:ilvl w:val="0"/>
          <w:numId w:val="10"/>
        </w:numPr>
        <w:spacing w:after="0" w:line="360" w:lineRule="auto"/>
        <w:jc w:val="both"/>
        <w:rPr>
          <w:rFonts w:ascii="Tahoma" w:hAnsi="Tahoma" w:cs="Tahoma"/>
          <w:sz w:val="18"/>
          <w:szCs w:val="18"/>
        </w:rPr>
      </w:pPr>
      <w:r w:rsidRPr="006708FE">
        <w:rPr>
          <w:rFonts w:ascii="Tahoma" w:hAnsi="Tahoma" w:cs="Tahoma"/>
          <w:sz w:val="18"/>
          <w:szCs w:val="18"/>
        </w:rPr>
        <w:lastRenderedPageBreak/>
        <w:t>Facultar a la Universidad para que haga el uso que estime conveniente de las memorias e informes presentados para solicitar la ayuda o para justificar la tarea realizada, excluida su publicación.</w:t>
      </w:r>
    </w:p>
    <w:p w:rsidR="00FF5C3E" w:rsidRPr="006708FE" w:rsidRDefault="00FF5C3E" w:rsidP="00FF5C3E">
      <w:pPr>
        <w:numPr>
          <w:ilvl w:val="0"/>
          <w:numId w:val="10"/>
        </w:numPr>
        <w:spacing w:after="0" w:line="360" w:lineRule="auto"/>
        <w:jc w:val="both"/>
        <w:rPr>
          <w:rFonts w:ascii="Tahoma" w:hAnsi="Tahoma" w:cs="Tahoma"/>
          <w:sz w:val="18"/>
          <w:szCs w:val="18"/>
        </w:rPr>
      </w:pPr>
      <w:r w:rsidRPr="006708FE">
        <w:rPr>
          <w:rFonts w:ascii="Tahoma" w:hAnsi="Tahoma" w:cs="Tahoma"/>
          <w:sz w:val="18"/>
          <w:szCs w:val="18"/>
        </w:rPr>
        <w:t>Atenerse al régimen interno y de funcionamiento de la Universidad San Jorge.</w:t>
      </w:r>
    </w:p>
    <w:p w:rsidR="00FF5C3E" w:rsidRPr="006708FE" w:rsidRDefault="00FF5C3E" w:rsidP="00FF5C3E">
      <w:pPr>
        <w:autoSpaceDE w:val="0"/>
        <w:autoSpaceDN w:val="0"/>
        <w:adjustRightInd w:val="0"/>
        <w:spacing w:line="360" w:lineRule="auto"/>
        <w:jc w:val="both"/>
        <w:rPr>
          <w:rFonts w:ascii="Tahoma" w:hAnsi="Tahoma" w:cs="Tahoma"/>
          <w:b/>
          <w:sz w:val="18"/>
          <w:szCs w:val="18"/>
          <w:lang w:val="es-ES_tradnl"/>
        </w:rPr>
      </w:pPr>
    </w:p>
    <w:p w:rsidR="00FF5C3E" w:rsidRPr="002A5AF8" w:rsidRDefault="00FF5C3E" w:rsidP="00FF5C3E">
      <w:pPr>
        <w:autoSpaceDE w:val="0"/>
        <w:autoSpaceDN w:val="0"/>
        <w:adjustRightInd w:val="0"/>
        <w:spacing w:line="360" w:lineRule="auto"/>
        <w:jc w:val="both"/>
        <w:rPr>
          <w:rFonts w:ascii="Tahoma" w:hAnsi="Tahoma" w:cs="Tahoma"/>
          <w:b/>
          <w:sz w:val="18"/>
          <w:szCs w:val="18"/>
        </w:rPr>
      </w:pPr>
      <w:r>
        <w:rPr>
          <w:rFonts w:ascii="Tahoma" w:hAnsi="Tahoma" w:cs="Tahoma"/>
          <w:b/>
          <w:sz w:val="18"/>
          <w:szCs w:val="18"/>
        </w:rPr>
        <w:t>8</w:t>
      </w:r>
      <w:r w:rsidRPr="002A5AF8">
        <w:rPr>
          <w:rFonts w:ascii="Tahoma" w:hAnsi="Tahoma" w:cs="Tahoma"/>
          <w:b/>
          <w:sz w:val="18"/>
          <w:szCs w:val="18"/>
        </w:rPr>
        <w:t xml:space="preserve">.- </w:t>
      </w:r>
      <w:bookmarkStart w:id="0" w:name="OLE_LINK1"/>
      <w:r w:rsidRPr="002A5AF8">
        <w:rPr>
          <w:rFonts w:ascii="Tahoma" w:hAnsi="Tahoma" w:cs="Tahoma"/>
          <w:b/>
          <w:sz w:val="18"/>
          <w:szCs w:val="18"/>
        </w:rPr>
        <w:t>Documentación a presentar</w:t>
      </w:r>
      <w:bookmarkEnd w:id="0"/>
      <w:r w:rsidRPr="002A5AF8">
        <w:rPr>
          <w:rFonts w:ascii="Tahoma" w:hAnsi="Tahoma" w:cs="Tahoma"/>
          <w:b/>
          <w:sz w:val="18"/>
          <w:szCs w:val="18"/>
        </w:rPr>
        <w:t>.</w:t>
      </w:r>
    </w:p>
    <w:p w:rsidR="00FF5C3E" w:rsidRPr="002A5AF8" w:rsidRDefault="00FF5C3E" w:rsidP="00FF5C3E">
      <w:pPr>
        <w:autoSpaceDE w:val="0"/>
        <w:autoSpaceDN w:val="0"/>
        <w:adjustRightInd w:val="0"/>
        <w:spacing w:line="360" w:lineRule="auto"/>
        <w:jc w:val="both"/>
        <w:rPr>
          <w:rFonts w:ascii="Tahoma" w:hAnsi="Tahoma" w:cs="Tahoma"/>
          <w:sz w:val="18"/>
          <w:szCs w:val="18"/>
        </w:rPr>
      </w:pPr>
      <w:r>
        <w:rPr>
          <w:rFonts w:ascii="Tahoma" w:hAnsi="Tahoma" w:cs="Tahoma"/>
          <w:sz w:val="18"/>
          <w:szCs w:val="18"/>
        </w:rPr>
        <w:t>Para poder realizar la evaluación únicamente deben presentar l</w:t>
      </w:r>
      <w:r w:rsidRPr="002A5AF8">
        <w:rPr>
          <w:rFonts w:ascii="Tahoma" w:hAnsi="Tahoma" w:cs="Tahoma"/>
          <w:sz w:val="18"/>
          <w:szCs w:val="18"/>
        </w:rPr>
        <w:t>os interesados la siguiente documentación:</w:t>
      </w:r>
    </w:p>
    <w:p w:rsidR="00FF5C3E" w:rsidRDefault="00FF5C3E" w:rsidP="00FF5C3E">
      <w:pPr>
        <w:numPr>
          <w:ilvl w:val="0"/>
          <w:numId w:val="9"/>
        </w:numPr>
        <w:autoSpaceDE w:val="0"/>
        <w:autoSpaceDN w:val="0"/>
        <w:adjustRightInd w:val="0"/>
        <w:spacing w:after="0" w:line="360" w:lineRule="auto"/>
        <w:jc w:val="both"/>
        <w:rPr>
          <w:rFonts w:ascii="Tahoma" w:hAnsi="Tahoma" w:cs="Tahoma"/>
          <w:sz w:val="18"/>
          <w:szCs w:val="18"/>
        </w:rPr>
      </w:pPr>
      <w:r w:rsidRPr="002A5AF8">
        <w:rPr>
          <w:rFonts w:ascii="Tahoma" w:hAnsi="Tahoma" w:cs="Tahoma"/>
          <w:sz w:val="18"/>
          <w:szCs w:val="18"/>
        </w:rPr>
        <w:t xml:space="preserve">Solicitud debidamente cumplimentada y firmada. Anexo I. </w:t>
      </w:r>
    </w:p>
    <w:p w:rsidR="00FF5C3E" w:rsidRPr="005503AC" w:rsidRDefault="00FF5C3E" w:rsidP="00FF5C3E">
      <w:pPr>
        <w:numPr>
          <w:ilvl w:val="0"/>
          <w:numId w:val="9"/>
        </w:numPr>
        <w:autoSpaceDE w:val="0"/>
        <w:autoSpaceDN w:val="0"/>
        <w:adjustRightInd w:val="0"/>
        <w:spacing w:after="0" w:line="360" w:lineRule="auto"/>
        <w:jc w:val="both"/>
        <w:rPr>
          <w:rFonts w:ascii="Tahoma" w:hAnsi="Tahoma" w:cs="Tahoma"/>
          <w:sz w:val="18"/>
          <w:szCs w:val="18"/>
        </w:rPr>
      </w:pPr>
      <w:r w:rsidRPr="005503AC">
        <w:rPr>
          <w:rFonts w:ascii="Tahoma" w:hAnsi="Tahoma" w:cs="Tahoma"/>
          <w:sz w:val="18"/>
          <w:szCs w:val="18"/>
        </w:rPr>
        <w:t xml:space="preserve">Copia DNI </w:t>
      </w:r>
      <w:r>
        <w:rPr>
          <w:rFonts w:ascii="Tahoma" w:hAnsi="Tahoma" w:cs="Tahoma"/>
          <w:sz w:val="18"/>
          <w:szCs w:val="18"/>
        </w:rPr>
        <w:t>o pasaporte.</w:t>
      </w:r>
    </w:p>
    <w:p w:rsidR="00B47EA3" w:rsidRDefault="00B47EA3" w:rsidP="00FF5C3E">
      <w:pPr>
        <w:autoSpaceDE w:val="0"/>
        <w:autoSpaceDN w:val="0"/>
        <w:adjustRightInd w:val="0"/>
        <w:spacing w:line="360" w:lineRule="auto"/>
        <w:jc w:val="both"/>
        <w:rPr>
          <w:rFonts w:ascii="Tahoma" w:hAnsi="Tahoma" w:cs="Tahoma"/>
          <w:sz w:val="18"/>
          <w:szCs w:val="18"/>
        </w:rPr>
      </w:pPr>
    </w:p>
    <w:p w:rsidR="00FF5C3E" w:rsidRPr="002A5AF8" w:rsidRDefault="00FF5C3E" w:rsidP="00FF5C3E">
      <w:pPr>
        <w:autoSpaceDE w:val="0"/>
        <w:autoSpaceDN w:val="0"/>
        <w:adjustRightInd w:val="0"/>
        <w:spacing w:line="360" w:lineRule="auto"/>
        <w:jc w:val="both"/>
        <w:rPr>
          <w:rFonts w:ascii="Tahoma" w:hAnsi="Tahoma" w:cs="Tahoma"/>
          <w:sz w:val="18"/>
          <w:szCs w:val="18"/>
        </w:rPr>
      </w:pPr>
      <w:r>
        <w:rPr>
          <w:rFonts w:ascii="Tahoma" w:hAnsi="Tahoma" w:cs="Tahoma"/>
          <w:sz w:val="18"/>
          <w:szCs w:val="18"/>
        </w:rPr>
        <w:t xml:space="preserve">Cualquier otra documentación no referida anteriormente no será tenida en cuenta para la evaluación. </w:t>
      </w:r>
    </w:p>
    <w:p w:rsidR="00FF5C3E" w:rsidRPr="002A5AF8" w:rsidRDefault="00FF5C3E" w:rsidP="00FF5C3E">
      <w:pPr>
        <w:spacing w:after="120" w:line="360" w:lineRule="auto"/>
        <w:jc w:val="both"/>
        <w:rPr>
          <w:rFonts w:ascii="Tahoma" w:hAnsi="Tahoma" w:cs="Tahoma"/>
          <w:sz w:val="18"/>
          <w:szCs w:val="18"/>
        </w:rPr>
      </w:pPr>
      <w:r w:rsidRPr="002A5AF8">
        <w:rPr>
          <w:rFonts w:ascii="Tahoma" w:hAnsi="Tahoma" w:cs="Tahoma"/>
          <w:sz w:val="18"/>
          <w:szCs w:val="18"/>
        </w:rPr>
        <w:t>En cualquier caso, la Universidad se reserva el derecho a solicitar información adicional, o a mantener una entrevista con el interesado.</w:t>
      </w:r>
    </w:p>
    <w:p w:rsidR="00FF5C3E" w:rsidRPr="002A5AF8" w:rsidRDefault="00FF5C3E" w:rsidP="00FF5C3E">
      <w:pPr>
        <w:spacing w:after="120" w:line="360" w:lineRule="auto"/>
        <w:jc w:val="both"/>
        <w:rPr>
          <w:rFonts w:ascii="Tahoma" w:hAnsi="Tahoma" w:cs="Tahoma"/>
          <w:sz w:val="18"/>
          <w:szCs w:val="18"/>
        </w:rPr>
      </w:pPr>
      <w:r w:rsidRPr="002A5AF8">
        <w:rPr>
          <w:rFonts w:ascii="Tahoma" w:hAnsi="Tahoma" w:cs="Tahoma"/>
          <w:sz w:val="18"/>
          <w:szCs w:val="18"/>
        </w:rPr>
        <w:t>En caso de que se detecte falsedad u ocultación en los datos o documentos aportados se procederá a retirar la beca y el beneficiario deberá devolver la cuantía percibida hasta el momento.</w:t>
      </w:r>
    </w:p>
    <w:p w:rsidR="00FF5C3E" w:rsidRDefault="00FF5C3E" w:rsidP="00FF5C3E">
      <w:pPr>
        <w:autoSpaceDE w:val="0"/>
        <w:autoSpaceDN w:val="0"/>
        <w:adjustRightInd w:val="0"/>
        <w:spacing w:after="120" w:line="360" w:lineRule="auto"/>
        <w:jc w:val="both"/>
        <w:rPr>
          <w:rFonts w:ascii="Tahoma" w:hAnsi="Tahoma" w:cs="Tahoma"/>
          <w:b/>
          <w:sz w:val="18"/>
          <w:szCs w:val="18"/>
        </w:rPr>
      </w:pPr>
    </w:p>
    <w:p w:rsidR="00FF5C3E" w:rsidRPr="002A5AF8" w:rsidRDefault="00FF5C3E" w:rsidP="00FF5C3E">
      <w:pPr>
        <w:autoSpaceDE w:val="0"/>
        <w:autoSpaceDN w:val="0"/>
        <w:adjustRightInd w:val="0"/>
        <w:spacing w:after="120" w:line="360" w:lineRule="auto"/>
        <w:jc w:val="both"/>
        <w:rPr>
          <w:rFonts w:ascii="Tahoma" w:hAnsi="Tahoma" w:cs="Tahoma"/>
          <w:b/>
          <w:sz w:val="18"/>
          <w:szCs w:val="18"/>
        </w:rPr>
      </w:pPr>
      <w:r>
        <w:rPr>
          <w:rFonts w:ascii="Tahoma" w:hAnsi="Tahoma" w:cs="Tahoma"/>
          <w:b/>
          <w:sz w:val="18"/>
          <w:szCs w:val="18"/>
        </w:rPr>
        <w:t>9</w:t>
      </w:r>
      <w:r w:rsidRPr="002A5AF8">
        <w:rPr>
          <w:rFonts w:ascii="Tahoma" w:hAnsi="Tahoma" w:cs="Tahoma"/>
          <w:b/>
          <w:sz w:val="18"/>
          <w:szCs w:val="18"/>
        </w:rPr>
        <w:t>.- Plazo de presentación de documentación.</w:t>
      </w:r>
    </w:p>
    <w:p w:rsidR="00FF5C3E" w:rsidRPr="002A5AF8" w:rsidRDefault="00FF5C3E" w:rsidP="00FF5C3E">
      <w:pPr>
        <w:autoSpaceDE w:val="0"/>
        <w:autoSpaceDN w:val="0"/>
        <w:adjustRightInd w:val="0"/>
        <w:spacing w:after="120" w:line="360" w:lineRule="auto"/>
        <w:jc w:val="both"/>
        <w:rPr>
          <w:rFonts w:ascii="Tahoma" w:hAnsi="Tahoma" w:cs="Tahoma"/>
          <w:sz w:val="18"/>
          <w:szCs w:val="18"/>
        </w:rPr>
      </w:pPr>
      <w:r w:rsidRPr="002A5AF8">
        <w:rPr>
          <w:rFonts w:ascii="Tahoma" w:hAnsi="Tahoma" w:cs="Tahoma"/>
          <w:sz w:val="18"/>
          <w:szCs w:val="18"/>
        </w:rPr>
        <w:t xml:space="preserve">Los solicitantes deberán entregar la documentación solicitada electrónicamente a la dirección de correo </w:t>
      </w:r>
      <w:hyperlink r:id="rId7" w:history="1">
        <w:r w:rsidRPr="002A5AF8">
          <w:rPr>
            <w:rStyle w:val="Hipervnculo"/>
            <w:rFonts w:ascii="Tahoma" w:hAnsi="Tahoma" w:cs="Tahoma"/>
            <w:sz w:val="18"/>
            <w:szCs w:val="18"/>
          </w:rPr>
          <w:t>otri@usj.es</w:t>
        </w:r>
      </w:hyperlink>
      <w:r w:rsidRPr="002A5AF8">
        <w:rPr>
          <w:rFonts w:ascii="Tahoma" w:hAnsi="Tahoma" w:cs="Tahoma"/>
          <w:sz w:val="18"/>
          <w:szCs w:val="18"/>
        </w:rPr>
        <w:t xml:space="preserve"> </w:t>
      </w:r>
      <w:r>
        <w:rPr>
          <w:rFonts w:ascii="Tahoma" w:hAnsi="Tahoma" w:cs="Tahoma"/>
          <w:sz w:val="18"/>
          <w:szCs w:val="18"/>
        </w:rPr>
        <w:t xml:space="preserve">antes </w:t>
      </w:r>
      <w:r w:rsidR="00D66512">
        <w:rPr>
          <w:rFonts w:ascii="Tahoma" w:hAnsi="Tahoma" w:cs="Tahoma"/>
          <w:sz w:val="18"/>
          <w:szCs w:val="18"/>
        </w:rPr>
        <w:t xml:space="preserve">del </w:t>
      </w:r>
      <w:r w:rsidR="00842E63">
        <w:rPr>
          <w:rFonts w:ascii="Tahoma" w:hAnsi="Tahoma" w:cs="Tahoma"/>
          <w:sz w:val="18"/>
          <w:szCs w:val="18"/>
        </w:rPr>
        <w:t>1</w:t>
      </w:r>
      <w:r w:rsidR="00FE3501">
        <w:rPr>
          <w:rFonts w:ascii="Tahoma" w:hAnsi="Tahoma" w:cs="Tahoma"/>
          <w:sz w:val="18"/>
          <w:szCs w:val="18"/>
        </w:rPr>
        <w:t xml:space="preserve"> de </w:t>
      </w:r>
      <w:r w:rsidR="00842E63">
        <w:rPr>
          <w:rFonts w:ascii="Tahoma" w:hAnsi="Tahoma" w:cs="Tahoma"/>
          <w:sz w:val="18"/>
          <w:szCs w:val="18"/>
        </w:rPr>
        <w:t xml:space="preserve">abril </w:t>
      </w:r>
      <w:r>
        <w:rPr>
          <w:rFonts w:ascii="Tahoma" w:hAnsi="Tahoma" w:cs="Tahoma"/>
          <w:sz w:val="18"/>
          <w:szCs w:val="18"/>
        </w:rPr>
        <w:t>de 201</w:t>
      </w:r>
      <w:r w:rsidR="00B47EA3">
        <w:rPr>
          <w:rFonts w:ascii="Tahoma" w:hAnsi="Tahoma" w:cs="Tahoma"/>
          <w:sz w:val="18"/>
          <w:szCs w:val="18"/>
        </w:rPr>
        <w:t>9</w:t>
      </w:r>
      <w:r>
        <w:rPr>
          <w:rFonts w:ascii="Tahoma" w:hAnsi="Tahoma" w:cs="Tahoma"/>
          <w:sz w:val="18"/>
          <w:szCs w:val="18"/>
        </w:rPr>
        <w:t xml:space="preserve">. </w:t>
      </w:r>
    </w:p>
    <w:p w:rsidR="00FF5C3E" w:rsidRDefault="00FF5C3E" w:rsidP="00FF5C3E">
      <w:pPr>
        <w:autoSpaceDE w:val="0"/>
        <w:autoSpaceDN w:val="0"/>
        <w:adjustRightInd w:val="0"/>
        <w:spacing w:after="120" w:line="360" w:lineRule="auto"/>
        <w:jc w:val="both"/>
        <w:rPr>
          <w:rFonts w:ascii="Tahoma" w:hAnsi="Tahoma" w:cs="Tahoma"/>
          <w:b/>
          <w:sz w:val="18"/>
          <w:szCs w:val="18"/>
        </w:rPr>
      </w:pPr>
    </w:p>
    <w:p w:rsidR="00FF5C3E" w:rsidRPr="002A5AF8" w:rsidRDefault="00FF5C3E" w:rsidP="00FF5C3E">
      <w:pPr>
        <w:autoSpaceDE w:val="0"/>
        <w:autoSpaceDN w:val="0"/>
        <w:adjustRightInd w:val="0"/>
        <w:spacing w:after="120" w:line="360" w:lineRule="auto"/>
        <w:jc w:val="both"/>
        <w:rPr>
          <w:rFonts w:ascii="Tahoma" w:hAnsi="Tahoma" w:cs="Tahoma"/>
          <w:b/>
          <w:sz w:val="18"/>
          <w:szCs w:val="18"/>
        </w:rPr>
      </w:pPr>
      <w:r w:rsidRPr="002A5AF8">
        <w:rPr>
          <w:rFonts w:ascii="Tahoma" w:hAnsi="Tahoma" w:cs="Tahoma"/>
          <w:b/>
          <w:sz w:val="18"/>
          <w:szCs w:val="18"/>
        </w:rPr>
        <w:t>9.-Resolución y Comunicación de resultados.</w:t>
      </w:r>
    </w:p>
    <w:p w:rsidR="00FF5C3E" w:rsidRPr="002A5AF8" w:rsidRDefault="00FF5C3E" w:rsidP="00FF5C3E">
      <w:pPr>
        <w:spacing w:after="120" w:line="312" w:lineRule="auto"/>
        <w:jc w:val="both"/>
        <w:rPr>
          <w:rFonts w:ascii="Tahoma" w:eastAsia="Cambria" w:hAnsi="Tahoma" w:cs="Tahoma"/>
          <w:sz w:val="18"/>
          <w:szCs w:val="18"/>
          <w:lang w:val="es-ES_tradnl"/>
        </w:rPr>
      </w:pPr>
      <w:r w:rsidRPr="002A5AF8">
        <w:rPr>
          <w:rFonts w:ascii="Tahoma" w:eastAsia="Cambria" w:hAnsi="Tahoma" w:cs="Tahoma"/>
          <w:sz w:val="18"/>
          <w:szCs w:val="18"/>
          <w:lang w:val="es-ES_tradnl"/>
        </w:rPr>
        <w:t xml:space="preserve">La comisión designada valorará las solicitudes según los criterios requeridos en la presente convocatoria y emitirá resolución a Consejo Rector para su aprobación. </w:t>
      </w:r>
    </w:p>
    <w:p w:rsidR="00FF5C3E" w:rsidRPr="00780CBC" w:rsidRDefault="00FF5C3E" w:rsidP="00FF5C3E">
      <w:pPr>
        <w:spacing w:after="120" w:line="312" w:lineRule="auto"/>
        <w:jc w:val="both"/>
        <w:rPr>
          <w:rFonts w:ascii="Tahoma" w:eastAsia="Cambria" w:hAnsi="Tahoma" w:cs="Tahoma"/>
          <w:sz w:val="18"/>
          <w:szCs w:val="18"/>
          <w:lang w:val="es-ES_tradnl"/>
        </w:rPr>
      </w:pPr>
      <w:r w:rsidRPr="002A5AF8">
        <w:rPr>
          <w:rFonts w:ascii="Tahoma" w:eastAsia="Cambria" w:hAnsi="Tahoma" w:cs="Tahoma"/>
          <w:sz w:val="18"/>
          <w:szCs w:val="18"/>
          <w:lang w:val="es-ES_tradnl"/>
        </w:rPr>
        <w:t xml:space="preserve">En un plazo de </w:t>
      </w:r>
      <w:r>
        <w:rPr>
          <w:rFonts w:ascii="Tahoma" w:eastAsia="Cambria" w:hAnsi="Tahoma" w:cs="Tahoma"/>
          <w:sz w:val="18"/>
          <w:szCs w:val="18"/>
          <w:lang w:val="es-ES_tradnl"/>
        </w:rPr>
        <w:t>5</w:t>
      </w:r>
      <w:r w:rsidRPr="002A5AF8">
        <w:rPr>
          <w:rFonts w:ascii="Tahoma" w:eastAsia="Cambria" w:hAnsi="Tahoma" w:cs="Tahoma"/>
          <w:sz w:val="18"/>
          <w:szCs w:val="18"/>
          <w:lang w:val="es-ES_tradnl"/>
        </w:rPr>
        <w:t xml:space="preserve"> días naturales desde la fecha límite de recepción de solicitudes la OTRI (Oficina de Transferencia e Investigación) publicará en la web de investigación de Universidad San Jorge (</w:t>
      </w:r>
      <w:hyperlink r:id="rId8" w:history="1">
        <w:r w:rsidRPr="002A5AF8">
          <w:rPr>
            <w:rFonts w:ascii="Tahoma" w:eastAsia="Cambria" w:hAnsi="Tahoma" w:cs="Tahoma"/>
            <w:sz w:val="18"/>
            <w:szCs w:val="18"/>
          </w:rPr>
          <w:t>http://www.usj.es/investigacion/BECAS</w:t>
        </w:r>
      </w:hyperlink>
      <w:r w:rsidRPr="002A5AF8">
        <w:rPr>
          <w:rFonts w:ascii="Tahoma" w:eastAsia="Cambria" w:hAnsi="Tahoma" w:cs="Tahoma"/>
          <w:sz w:val="18"/>
          <w:szCs w:val="18"/>
          <w:lang w:val="es-ES_tradnl"/>
        </w:rPr>
        <w:t xml:space="preserve">) la resolución de la convocatoria y comunicará por correo electrónico a la dirección facilitada por el solicitante la adjudicación de las plazas. </w:t>
      </w:r>
    </w:p>
    <w:p w:rsidR="00FF5C3E" w:rsidRPr="002A5AF8" w:rsidRDefault="00FF5C3E" w:rsidP="00FF5C3E">
      <w:pPr>
        <w:spacing w:after="120" w:line="312" w:lineRule="auto"/>
        <w:jc w:val="both"/>
        <w:rPr>
          <w:rFonts w:ascii="Tahoma" w:hAnsi="Tahoma" w:cs="Tahoma"/>
          <w:sz w:val="18"/>
          <w:szCs w:val="18"/>
        </w:rPr>
      </w:pPr>
      <w:r w:rsidRPr="002A5AF8">
        <w:rPr>
          <w:rFonts w:ascii="Tahoma" w:hAnsi="Tahoma" w:cs="Tahoma"/>
          <w:sz w:val="18"/>
          <w:szCs w:val="18"/>
        </w:rPr>
        <w:t xml:space="preserve">Tras la resolución, el beneficiario tendrá un plazo de tres días naturales para remitir su aceptación o renuncia de la plaza asignada a la cuenta de correo electrónico </w:t>
      </w:r>
      <w:hyperlink r:id="rId9" w:history="1">
        <w:r w:rsidRPr="002A5AF8">
          <w:rPr>
            <w:rStyle w:val="Hipervnculo"/>
            <w:rFonts w:ascii="Tahoma" w:hAnsi="Tahoma" w:cs="Tahoma"/>
            <w:sz w:val="18"/>
            <w:szCs w:val="18"/>
          </w:rPr>
          <w:t>otri@usj.es</w:t>
        </w:r>
      </w:hyperlink>
      <w:r w:rsidRPr="002A5AF8">
        <w:rPr>
          <w:rFonts w:ascii="Tahoma" w:hAnsi="Tahoma" w:cs="Tahoma"/>
          <w:sz w:val="18"/>
          <w:szCs w:val="18"/>
        </w:rPr>
        <w:t>.</w:t>
      </w:r>
    </w:p>
    <w:p w:rsidR="00FF5C3E" w:rsidRPr="002A5AF8" w:rsidRDefault="00FF5C3E" w:rsidP="00FF5C3E">
      <w:pPr>
        <w:autoSpaceDE w:val="0"/>
        <w:autoSpaceDN w:val="0"/>
        <w:adjustRightInd w:val="0"/>
        <w:spacing w:after="120" w:line="360" w:lineRule="auto"/>
        <w:jc w:val="both"/>
        <w:rPr>
          <w:rFonts w:ascii="Tahoma" w:hAnsi="Tahoma" w:cs="Tahoma"/>
          <w:b/>
          <w:sz w:val="18"/>
          <w:szCs w:val="18"/>
        </w:rPr>
      </w:pPr>
    </w:p>
    <w:p w:rsidR="00FF5C3E" w:rsidRPr="002A5AF8" w:rsidRDefault="00FF5C3E" w:rsidP="00FF5C3E">
      <w:pPr>
        <w:spacing w:line="360" w:lineRule="auto"/>
        <w:jc w:val="both"/>
        <w:rPr>
          <w:rFonts w:ascii="Tahoma" w:hAnsi="Tahoma" w:cs="Tahoma"/>
          <w:b/>
          <w:sz w:val="18"/>
          <w:szCs w:val="18"/>
        </w:rPr>
      </w:pPr>
      <w:r w:rsidRPr="002A5AF8">
        <w:rPr>
          <w:rFonts w:ascii="Tahoma" w:hAnsi="Tahoma" w:cs="Tahoma"/>
          <w:b/>
          <w:sz w:val="18"/>
          <w:szCs w:val="18"/>
        </w:rPr>
        <w:t>10.- Plazo y lugar para reclamaciones.</w:t>
      </w:r>
    </w:p>
    <w:p w:rsidR="00FF5C3E" w:rsidRPr="002A5AF8" w:rsidRDefault="00FF5C3E" w:rsidP="00FF5C3E">
      <w:pPr>
        <w:autoSpaceDE w:val="0"/>
        <w:autoSpaceDN w:val="0"/>
        <w:adjustRightInd w:val="0"/>
        <w:spacing w:after="120" w:line="360" w:lineRule="auto"/>
        <w:jc w:val="both"/>
        <w:rPr>
          <w:rFonts w:ascii="Tahoma" w:hAnsi="Tahoma" w:cs="Tahoma"/>
          <w:sz w:val="18"/>
          <w:szCs w:val="18"/>
        </w:rPr>
      </w:pPr>
      <w:r w:rsidRPr="002A5AF8">
        <w:rPr>
          <w:rFonts w:ascii="Tahoma" w:hAnsi="Tahoma" w:cs="Tahoma"/>
          <w:sz w:val="18"/>
          <w:szCs w:val="18"/>
        </w:rPr>
        <w:t>Las reclamaciones a los resultados de la convocatoria se podrán presentar en el plazo de tres días hábiles contados a partir del día siguiente al de publicación de los resultados, mediante escrito dirigido al Rector de la Universidad San Jorge, que deberá presentarse en el registro de la Secretaría General Académica.</w:t>
      </w:r>
    </w:p>
    <w:p w:rsidR="00FF5C3E" w:rsidRPr="002A5AF8" w:rsidRDefault="00FF5C3E" w:rsidP="00FF5C3E">
      <w:pPr>
        <w:autoSpaceDE w:val="0"/>
        <w:autoSpaceDN w:val="0"/>
        <w:adjustRightInd w:val="0"/>
        <w:spacing w:after="120" w:line="360" w:lineRule="auto"/>
        <w:jc w:val="both"/>
        <w:rPr>
          <w:rFonts w:ascii="Tahoma" w:hAnsi="Tahoma" w:cs="Tahoma"/>
          <w:sz w:val="18"/>
          <w:szCs w:val="18"/>
        </w:rPr>
      </w:pPr>
      <w:r w:rsidRPr="002A5AF8">
        <w:rPr>
          <w:rFonts w:ascii="Tahoma" w:hAnsi="Tahoma" w:cs="Tahoma"/>
          <w:sz w:val="18"/>
          <w:szCs w:val="18"/>
        </w:rPr>
        <w:t>Las reclamaciones serán resueltas por la Comisión designada para tal fin.</w:t>
      </w:r>
    </w:p>
    <w:p w:rsidR="00FF5C3E" w:rsidRPr="002A5AF8" w:rsidRDefault="00FF5C3E" w:rsidP="00FF5C3E">
      <w:pPr>
        <w:spacing w:line="360" w:lineRule="auto"/>
        <w:jc w:val="both"/>
        <w:rPr>
          <w:rFonts w:ascii="Tahoma" w:hAnsi="Tahoma" w:cs="Tahoma"/>
          <w:b/>
          <w:sz w:val="18"/>
          <w:szCs w:val="18"/>
        </w:rPr>
      </w:pPr>
    </w:p>
    <w:p w:rsidR="00FF5C3E" w:rsidRPr="002A5AF8" w:rsidRDefault="00FF5C3E" w:rsidP="00FF5C3E">
      <w:pPr>
        <w:spacing w:line="360" w:lineRule="auto"/>
        <w:jc w:val="both"/>
        <w:rPr>
          <w:rFonts w:ascii="Tahoma" w:hAnsi="Tahoma" w:cs="Tahoma"/>
          <w:b/>
          <w:sz w:val="18"/>
          <w:szCs w:val="18"/>
        </w:rPr>
      </w:pPr>
      <w:r w:rsidRPr="002A5AF8">
        <w:rPr>
          <w:rFonts w:ascii="Tahoma" w:hAnsi="Tahoma" w:cs="Tahoma"/>
          <w:b/>
          <w:sz w:val="18"/>
          <w:szCs w:val="18"/>
        </w:rPr>
        <w:t xml:space="preserve">11.- </w:t>
      </w:r>
      <w:r w:rsidRPr="002A5AF8">
        <w:rPr>
          <w:rFonts w:ascii="Tahoma" w:hAnsi="Tahoma" w:cs="Tahoma"/>
          <w:b/>
          <w:bCs/>
          <w:sz w:val="18"/>
          <w:szCs w:val="18"/>
        </w:rPr>
        <w:t>Fecha de inicio:</w:t>
      </w:r>
    </w:p>
    <w:p w:rsidR="00FF5C3E" w:rsidRPr="002A5AF8" w:rsidRDefault="00FF5C3E" w:rsidP="00FF5C3E">
      <w:pPr>
        <w:spacing w:line="360" w:lineRule="auto"/>
        <w:jc w:val="both"/>
        <w:rPr>
          <w:rFonts w:ascii="Tahoma" w:hAnsi="Tahoma" w:cs="Tahoma"/>
          <w:bCs/>
          <w:sz w:val="18"/>
          <w:szCs w:val="18"/>
        </w:rPr>
      </w:pPr>
      <w:r w:rsidRPr="002A5AF8">
        <w:rPr>
          <w:rFonts w:ascii="Tahoma" w:hAnsi="Tahoma" w:cs="Tahoma"/>
          <w:bCs/>
          <w:sz w:val="18"/>
          <w:szCs w:val="18"/>
        </w:rPr>
        <w:t xml:space="preserve">La incorporación del becario se hará efectiva el </w:t>
      </w:r>
      <w:r w:rsidR="00842E63">
        <w:rPr>
          <w:rFonts w:ascii="Tahoma" w:hAnsi="Tahoma" w:cs="Tahoma"/>
          <w:b/>
          <w:bCs/>
          <w:sz w:val="18"/>
          <w:szCs w:val="18"/>
        </w:rPr>
        <w:t xml:space="preserve">2 de mayo </w:t>
      </w:r>
      <w:r>
        <w:rPr>
          <w:rFonts w:ascii="Tahoma" w:hAnsi="Tahoma" w:cs="Tahoma"/>
          <w:b/>
          <w:bCs/>
          <w:sz w:val="18"/>
          <w:szCs w:val="18"/>
        </w:rPr>
        <w:t>de 201</w:t>
      </w:r>
      <w:r w:rsidR="001E7101">
        <w:rPr>
          <w:rFonts w:ascii="Tahoma" w:hAnsi="Tahoma" w:cs="Tahoma"/>
          <w:b/>
          <w:bCs/>
          <w:sz w:val="18"/>
          <w:szCs w:val="18"/>
        </w:rPr>
        <w:t>9</w:t>
      </w:r>
      <w:r w:rsidRPr="002A5AF8">
        <w:rPr>
          <w:rFonts w:ascii="Tahoma" w:hAnsi="Tahoma" w:cs="Tahoma"/>
          <w:bCs/>
          <w:sz w:val="18"/>
          <w:szCs w:val="18"/>
        </w:rPr>
        <w:t xml:space="preserve">, o día posterior que indique el tutor mediante argumentación justificada. </w:t>
      </w:r>
    </w:p>
    <w:p w:rsidR="00FF5C3E" w:rsidRPr="002A5AF8" w:rsidRDefault="00FF5C3E" w:rsidP="00FF5C3E">
      <w:pPr>
        <w:spacing w:line="360" w:lineRule="auto"/>
        <w:jc w:val="both"/>
        <w:rPr>
          <w:rFonts w:ascii="Tahoma" w:hAnsi="Tahoma" w:cs="Tahoma"/>
          <w:bCs/>
          <w:sz w:val="18"/>
          <w:szCs w:val="18"/>
        </w:rPr>
      </w:pPr>
    </w:p>
    <w:p w:rsidR="00FF5C3E" w:rsidRPr="002A5AF8" w:rsidRDefault="00FF5C3E" w:rsidP="00FF5C3E">
      <w:pPr>
        <w:spacing w:line="360" w:lineRule="auto"/>
        <w:jc w:val="both"/>
        <w:rPr>
          <w:rFonts w:ascii="Tahoma" w:hAnsi="Tahoma" w:cs="Tahoma"/>
          <w:b/>
          <w:bCs/>
          <w:sz w:val="18"/>
          <w:szCs w:val="18"/>
        </w:rPr>
      </w:pPr>
      <w:r w:rsidRPr="002A5AF8">
        <w:rPr>
          <w:rFonts w:ascii="Tahoma" w:hAnsi="Tahoma" w:cs="Tahoma"/>
          <w:b/>
          <w:bCs/>
          <w:sz w:val="18"/>
          <w:szCs w:val="18"/>
        </w:rPr>
        <w:t>12.- Finalización antes de lo establecido:</w:t>
      </w:r>
    </w:p>
    <w:p w:rsidR="00FF5C3E" w:rsidRPr="002A5AF8" w:rsidRDefault="00FF5C3E" w:rsidP="00FF5C3E">
      <w:pPr>
        <w:spacing w:line="360" w:lineRule="auto"/>
        <w:jc w:val="both"/>
        <w:rPr>
          <w:rFonts w:ascii="Tahoma" w:hAnsi="Tahoma" w:cs="Tahoma"/>
          <w:sz w:val="18"/>
          <w:szCs w:val="18"/>
        </w:rPr>
      </w:pPr>
      <w:r w:rsidRPr="002A5AF8">
        <w:rPr>
          <w:rFonts w:ascii="Tahoma" w:hAnsi="Tahoma" w:cs="Tahoma"/>
          <w:sz w:val="18"/>
          <w:szCs w:val="18"/>
        </w:rPr>
        <w:t>La Universidad San Jorge podrá dar por finalizada la relación con investigador en formación:</w:t>
      </w:r>
    </w:p>
    <w:p w:rsidR="00FF5C3E" w:rsidRPr="002A5AF8" w:rsidRDefault="00FF5C3E" w:rsidP="00FF5C3E">
      <w:pPr>
        <w:tabs>
          <w:tab w:val="left" w:pos="993"/>
        </w:tabs>
        <w:spacing w:line="360" w:lineRule="auto"/>
        <w:ind w:left="567"/>
        <w:jc w:val="both"/>
        <w:rPr>
          <w:rFonts w:ascii="Tahoma" w:hAnsi="Tahoma" w:cs="Tahoma"/>
          <w:sz w:val="18"/>
          <w:szCs w:val="18"/>
        </w:rPr>
      </w:pPr>
      <w:r w:rsidRPr="002A5AF8">
        <w:rPr>
          <w:rFonts w:ascii="Tahoma" w:hAnsi="Tahoma" w:cs="Tahoma"/>
          <w:sz w:val="18"/>
          <w:szCs w:val="18"/>
        </w:rPr>
        <w:t>1.</w:t>
      </w:r>
      <w:r w:rsidRPr="002A5AF8">
        <w:rPr>
          <w:rFonts w:ascii="Tahoma" w:hAnsi="Tahoma" w:cs="Tahoma"/>
          <w:sz w:val="18"/>
          <w:szCs w:val="18"/>
        </w:rPr>
        <w:tab/>
        <w:t>A propuesta del investigador principal del grupo de investigación y después de la tramitación de un expediente contradictorio, si la actividad desempeñada por el becario no es la adecuada según sus funciones o si se produce absentismo sin justificar. Llegado el caso, la Universidad podrá solicitar la devolución del importe abonado hasta el momento.</w:t>
      </w:r>
    </w:p>
    <w:p w:rsidR="00FF5C3E" w:rsidRPr="002A5AF8" w:rsidRDefault="00FF5C3E" w:rsidP="00FF5C3E">
      <w:pPr>
        <w:tabs>
          <w:tab w:val="left" w:pos="993"/>
        </w:tabs>
        <w:spacing w:line="360" w:lineRule="auto"/>
        <w:ind w:left="567"/>
        <w:jc w:val="both"/>
        <w:rPr>
          <w:rFonts w:ascii="Tahoma" w:hAnsi="Tahoma" w:cs="Tahoma"/>
          <w:sz w:val="18"/>
          <w:szCs w:val="18"/>
        </w:rPr>
      </w:pPr>
    </w:p>
    <w:p w:rsidR="00FF5C3E" w:rsidRDefault="00FF5C3E" w:rsidP="00FF5C3E">
      <w:pPr>
        <w:spacing w:line="360" w:lineRule="auto"/>
        <w:jc w:val="both"/>
        <w:rPr>
          <w:rFonts w:ascii="Tahoma" w:hAnsi="Tahoma" w:cs="Tahoma"/>
          <w:sz w:val="18"/>
          <w:szCs w:val="18"/>
        </w:rPr>
      </w:pPr>
      <w:r w:rsidRPr="002A5AF8">
        <w:rPr>
          <w:rFonts w:ascii="Tahoma" w:hAnsi="Tahoma" w:cs="Tahoma"/>
          <w:sz w:val="18"/>
          <w:szCs w:val="18"/>
        </w:rPr>
        <w:t>En los casos que el alumno incumpla su contrato de beneficiario de estas ayudas, deberá devolver las cantidades percibidas hasta ese momento, incluida la matrícula del Máster Universitario o Doctorado según proceda.</w:t>
      </w:r>
    </w:p>
    <w:p w:rsidR="00766951" w:rsidRDefault="00766951" w:rsidP="00BA6137">
      <w:pPr>
        <w:spacing w:after="0" w:line="360" w:lineRule="auto"/>
        <w:jc w:val="both"/>
        <w:rPr>
          <w:rFonts w:ascii="Tahoma" w:hAnsi="Tahoma" w:cs="Tahoma"/>
          <w:b/>
          <w:color w:val="C00000"/>
          <w:sz w:val="20"/>
          <w:szCs w:val="20"/>
        </w:rPr>
      </w:pPr>
    </w:p>
    <w:p w:rsidR="002122FB" w:rsidRPr="00BA6137" w:rsidRDefault="002122FB" w:rsidP="00BA6137">
      <w:pPr>
        <w:spacing w:after="0" w:line="360" w:lineRule="auto"/>
        <w:jc w:val="both"/>
        <w:rPr>
          <w:rFonts w:ascii="Tahoma" w:hAnsi="Tahoma" w:cs="Tahoma"/>
          <w:b/>
          <w:color w:val="C00000"/>
          <w:sz w:val="20"/>
          <w:szCs w:val="20"/>
        </w:rPr>
      </w:pPr>
      <w:r w:rsidRPr="00BA6137">
        <w:rPr>
          <w:rFonts w:ascii="Tahoma" w:hAnsi="Tahoma" w:cs="Tahoma"/>
          <w:b/>
          <w:color w:val="C00000"/>
          <w:sz w:val="20"/>
          <w:szCs w:val="20"/>
        </w:rPr>
        <w:t>14.- Otra información.</w:t>
      </w:r>
    </w:p>
    <w:p w:rsidR="002122FB" w:rsidRPr="00BA6137" w:rsidRDefault="002122FB" w:rsidP="00BA6137">
      <w:pPr>
        <w:spacing w:after="0" w:line="360" w:lineRule="auto"/>
        <w:jc w:val="both"/>
        <w:rPr>
          <w:rFonts w:ascii="Tahoma" w:hAnsi="Tahoma" w:cs="Tahoma"/>
          <w:sz w:val="20"/>
          <w:szCs w:val="20"/>
        </w:rPr>
      </w:pPr>
      <w:r w:rsidRPr="00BA6137">
        <w:rPr>
          <w:rFonts w:ascii="Tahoma" w:hAnsi="Tahoma" w:cs="Tahoma"/>
          <w:b/>
          <w:sz w:val="20"/>
          <w:szCs w:val="20"/>
        </w:rPr>
        <w:t>Fecha prevista de inicio de la beca:</w:t>
      </w:r>
      <w:r w:rsidRPr="00BA6137">
        <w:rPr>
          <w:rFonts w:ascii="Tahoma" w:hAnsi="Tahoma" w:cs="Tahoma"/>
          <w:sz w:val="20"/>
          <w:szCs w:val="20"/>
        </w:rPr>
        <w:t xml:space="preserve"> </w:t>
      </w:r>
      <w:r w:rsidR="00842E63">
        <w:rPr>
          <w:rFonts w:ascii="Tahoma" w:hAnsi="Tahoma" w:cs="Tahoma"/>
          <w:sz w:val="20"/>
          <w:szCs w:val="20"/>
        </w:rPr>
        <w:t>02 de mayo</w:t>
      </w:r>
      <w:r w:rsidR="001E7101" w:rsidRPr="00BA6137">
        <w:rPr>
          <w:rFonts w:ascii="Tahoma" w:hAnsi="Tahoma" w:cs="Tahoma"/>
          <w:sz w:val="20"/>
          <w:szCs w:val="20"/>
        </w:rPr>
        <w:t xml:space="preserve"> </w:t>
      </w:r>
      <w:r w:rsidR="004276AD" w:rsidRPr="00BA6137">
        <w:rPr>
          <w:rFonts w:ascii="Tahoma" w:hAnsi="Tahoma" w:cs="Tahoma"/>
          <w:sz w:val="20"/>
          <w:szCs w:val="20"/>
        </w:rPr>
        <w:t xml:space="preserve">de </w:t>
      </w:r>
      <w:r w:rsidR="001E7101" w:rsidRPr="00BA6137">
        <w:rPr>
          <w:rFonts w:ascii="Tahoma" w:hAnsi="Tahoma" w:cs="Tahoma"/>
          <w:sz w:val="20"/>
          <w:szCs w:val="20"/>
        </w:rPr>
        <w:t>201</w:t>
      </w:r>
      <w:r w:rsidR="001E7101">
        <w:rPr>
          <w:rFonts w:ascii="Tahoma" w:hAnsi="Tahoma" w:cs="Tahoma"/>
          <w:sz w:val="20"/>
          <w:szCs w:val="20"/>
        </w:rPr>
        <w:t>9</w:t>
      </w:r>
      <w:bookmarkStart w:id="1" w:name="_GoBack"/>
      <w:bookmarkEnd w:id="1"/>
    </w:p>
    <w:p w:rsidR="002122FB" w:rsidRPr="00BA6137" w:rsidRDefault="002122FB" w:rsidP="00BA6137">
      <w:pPr>
        <w:spacing w:after="0" w:line="360" w:lineRule="auto"/>
        <w:jc w:val="both"/>
        <w:rPr>
          <w:rFonts w:ascii="Tahoma" w:hAnsi="Tahoma" w:cs="Tahoma"/>
          <w:sz w:val="20"/>
          <w:szCs w:val="20"/>
        </w:rPr>
      </w:pPr>
      <w:r w:rsidRPr="00BA6137">
        <w:rPr>
          <w:rFonts w:ascii="Tahoma" w:hAnsi="Tahoma" w:cs="Tahoma"/>
          <w:b/>
          <w:sz w:val="20"/>
          <w:szCs w:val="20"/>
        </w:rPr>
        <w:t>Fecha prevista de fin de la beca:</w:t>
      </w:r>
      <w:r w:rsidRPr="00BA6137">
        <w:rPr>
          <w:rFonts w:ascii="Tahoma" w:hAnsi="Tahoma" w:cs="Tahoma"/>
          <w:sz w:val="20"/>
          <w:szCs w:val="20"/>
        </w:rPr>
        <w:t xml:space="preserve"> </w:t>
      </w:r>
      <w:r w:rsidR="00842E63">
        <w:rPr>
          <w:rFonts w:ascii="Tahoma" w:hAnsi="Tahoma" w:cs="Tahoma"/>
          <w:sz w:val="20"/>
          <w:szCs w:val="20"/>
        </w:rPr>
        <w:t>31</w:t>
      </w:r>
      <w:r w:rsidR="00FE3501" w:rsidRPr="00BA6137">
        <w:rPr>
          <w:rFonts w:ascii="Tahoma" w:hAnsi="Tahoma" w:cs="Tahoma"/>
          <w:sz w:val="20"/>
          <w:szCs w:val="20"/>
        </w:rPr>
        <w:t xml:space="preserve"> </w:t>
      </w:r>
      <w:r w:rsidR="004276AD" w:rsidRPr="00BA6137">
        <w:rPr>
          <w:rFonts w:ascii="Tahoma" w:hAnsi="Tahoma" w:cs="Tahoma"/>
          <w:sz w:val="20"/>
          <w:szCs w:val="20"/>
        </w:rPr>
        <w:t xml:space="preserve">de </w:t>
      </w:r>
      <w:r w:rsidR="00842E63">
        <w:rPr>
          <w:rFonts w:ascii="Tahoma" w:hAnsi="Tahoma" w:cs="Tahoma"/>
          <w:sz w:val="20"/>
          <w:szCs w:val="20"/>
        </w:rPr>
        <w:t>jul</w:t>
      </w:r>
      <w:r w:rsidR="00FE3501">
        <w:rPr>
          <w:rFonts w:ascii="Tahoma" w:hAnsi="Tahoma" w:cs="Tahoma"/>
          <w:sz w:val="20"/>
          <w:szCs w:val="20"/>
        </w:rPr>
        <w:t xml:space="preserve">io </w:t>
      </w:r>
      <w:r w:rsidR="004276AD" w:rsidRPr="00BA6137">
        <w:rPr>
          <w:rFonts w:ascii="Tahoma" w:hAnsi="Tahoma" w:cs="Tahoma"/>
          <w:sz w:val="20"/>
          <w:szCs w:val="20"/>
        </w:rPr>
        <w:t xml:space="preserve">de </w:t>
      </w:r>
      <w:r w:rsidR="00B47EA3" w:rsidRPr="00BA6137">
        <w:rPr>
          <w:rFonts w:ascii="Tahoma" w:hAnsi="Tahoma" w:cs="Tahoma"/>
          <w:sz w:val="20"/>
          <w:szCs w:val="20"/>
        </w:rPr>
        <w:t>201</w:t>
      </w:r>
      <w:r w:rsidR="00B47EA3">
        <w:rPr>
          <w:rFonts w:ascii="Tahoma" w:hAnsi="Tahoma" w:cs="Tahoma"/>
          <w:sz w:val="20"/>
          <w:szCs w:val="20"/>
        </w:rPr>
        <w:t>9</w:t>
      </w:r>
    </w:p>
    <w:p w:rsidR="002122FB" w:rsidRPr="00BA6137" w:rsidRDefault="002122FB" w:rsidP="00BA6137">
      <w:pPr>
        <w:spacing w:after="0" w:line="360" w:lineRule="auto"/>
        <w:jc w:val="both"/>
        <w:rPr>
          <w:rFonts w:ascii="Tahoma" w:hAnsi="Tahoma" w:cs="Tahoma"/>
          <w:sz w:val="20"/>
          <w:szCs w:val="20"/>
        </w:rPr>
      </w:pPr>
      <w:r w:rsidRPr="00BA6137">
        <w:rPr>
          <w:rFonts w:ascii="Tahoma" w:hAnsi="Tahoma" w:cs="Tahoma"/>
          <w:b/>
          <w:sz w:val="20"/>
          <w:szCs w:val="20"/>
        </w:rPr>
        <w:t>Responsable/Tutor:</w:t>
      </w:r>
      <w:r w:rsidRPr="00BA6137">
        <w:rPr>
          <w:rFonts w:ascii="Tahoma" w:hAnsi="Tahoma" w:cs="Tahoma"/>
          <w:sz w:val="20"/>
          <w:szCs w:val="20"/>
        </w:rPr>
        <w:t xml:space="preserve"> </w:t>
      </w:r>
      <w:r w:rsidR="00C41D02">
        <w:rPr>
          <w:rFonts w:ascii="Tahoma" w:hAnsi="Tahoma" w:cs="Tahoma"/>
          <w:sz w:val="20"/>
          <w:szCs w:val="20"/>
        </w:rPr>
        <w:t xml:space="preserve">Loreto Sáez-Benito </w:t>
      </w:r>
      <w:proofErr w:type="spellStart"/>
      <w:r w:rsidR="00C41D02">
        <w:rPr>
          <w:rFonts w:ascii="Tahoma" w:hAnsi="Tahoma" w:cs="Tahoma"/>
          <w:sz w:val="20"/>
          <w:szCs w:val="20"/>
        </w:rPr>
        <w:t>Suescun</w:t>
      </w:r>
      <w:proofErr w:type="spellEnd"/>
      <w:r w:rsidR="00C41D02">
        <w:rPr>
          <w:rFonts w:ascii="Tahoma" w:hAnsi="Tahoma" w:cs="Tahoma"/>
          <w:sz w:val="20"/>
          <w:szCs w:val="20"/>
        </w:rPr>
        <w:t xml:space="preserve">/Nuria Berenguer </w:t>
      </w:r>
      <w:proofErr w:type="spellStart"/>
      <w:r w:rsidR="00C41D02">
        <w:rPr>
          <w:rFonts w:ascii="Tahoma" w:hAnsi="Tahoma" w:cs="Tahoma"/>
          <w:sz w:val="20"/>
          <w:szCs w:val="20"/>
        </w:rPr>
        <w:t>Torrijo</w:t>
      </w:r>
      <w:proofErr w:type="spellEnd"/>
    </w:p>
    <w:p w:rsidR="007F271D" w:rsidRPr="00BA6137" w:rsidRDefault="002122FB" w:rsidP="00BA6137">
      <w:pPr>
        <w:spacing w:after="0" w:line="360" w:lineRule="auto"/>
        <w:jc w:val="both"/>
        <w:rPr>
          <w:rFonts w:ascii="Tahoma" w:hAnsi="Tahoma" w:cs="Tahoma"/>
          <w:sz w:val="20"/>
          <w:szCs w:val="20"/>
        </w:rPr>
      </w:pPr>
      <w:r w:rsidRPr="00BA6137">
        <w:rPr>
          <w:rFonts w:ascii="Tahoma" w:hAnsi="Tahoma" w:cs="Tahoma"/>
          <w:b/>
          <w:sz w:val="20"/>
          <w:szCs w:val="20"/>
        </w:rPr>
        <w:t>Horario:</w:t>
      </w:r>
      <w:r w:rsidRPr="00BA6137">
        <w:rPr>
          <w:rFonts w:ascii="Tahoma" w:hAnsi="Tahoma" w:cs="Tahoma"/>
          <w:sz w:val="20"/>
          <w:szCs w:val="20"/>
        </w:rPr>
        <w:t xml:space="preserve"> A coordinar entre el becario y </w:t>
      </w:r>
      <w:r w:rsidR="00766951">
        <w:rPr>
          <w:rFonts w:ascii="Tahoma" w:hAnsi="Tahoma" w:cs="Tahoma"/>
          <w:sz w:val="20"/>
          <w:szCs w:val="20"/>
        </w:rPr>
        <w:t>los responsables</w:t>
      </w:r>
      <w:r w:rsidRPr="00BA6137">
        <w:rPr>
          <w:rFonts w:ascii="Tahoma" w:hAnsi="Tahoma" w:cs="Tahoma"/>
          <w:sz w:val="20"/>
          <w:szCs w:val="20"/>
        </w:rPr>
        <w:t>.</w:t>
      </w:r>
    </w:p>
    <w:p w:rsidR="00611CDC" w:rsidRPr="00BA6137" w:rsidRDefault="00611CDC" w:rsidP="00BA6137">
      <w:pPr>
        <w:spacing w:after="0" w:line="360" w:lineRule="auto"/>
        <w:rPr>
          <w:rFonts w:ascii="Tahoma" w:hAnsi="Tahoma" w:cs="Tahoma"/>
          <w:sz w:val="20"/>
          <w:szCs w:val="20"/>
        </w:rPr>
      </w:pPr>
      <w:r w:rsidRPr="00BA6137">
        <w:rPr>
          <w:rFonts w:ascii="Tahoma" w:hAnsi="Tahoma" w:cs="Tahoma"/>
          <w:sz w:val="20"/>
          <w:szCs w:val="20"/>
        </w:rPr>
        <w:br w:type="page"/>
      </w:r>
    </w:p>
    <w:p w:rsidR="003C7704" w:rsidRPr="00BA6137" w:rsidRDefault="003C7704" w:rsidP="00BA6137">
      <w:pPr>
        <w:spacing w:after="0" w:line="360" w:lineRule="auto"/>
        <w:jc w:val="center"/>
        <w:rPr>
          <w:rFonts w:ascii="Tahoma" w:hAnsi="Tahoma" w:cs="Tahoma"/>
          <w:b/>
          <w:sz w:val="20"/>
          <w:szCs w:val="20"/>
        </w:rPr>
      </w:pPr>
      <w:r w:rsidRPr="00BA6137">
        <w:rPr>
          <w:rFonts w:ascii="Tahoma" w:hAnsi="Tahoma" w:cs="Tahoma"/>
          <w:b/>
          <w:sz w:val="20"/>
          <w:szCs w:val="20"/>
        </w:rPr>
        <w:lastRenderedPageBreak/>
        <w:t>ANEXO 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33"/>
        <w:gridCol w:w="4361"/>
      </w:tblGrid>
      <w:tr w:rsidR="003C7704" w:rsidRPr="00BA6137" w:rsidTr="00F03A45">
        <w:tc>
          <w:tcPr>
            <w:tcW w:w="4248" w:type="dxa"/>
            <w:shd w:val="clear" w:color="auto" w:fill="auto"/>
          </w:tcPr>
          <w:p w:rsidR="003C7704" w:rsidRPr="00BA6137" w:rsidRDefault="003C7704" w:rsidP="00BA6137">
            <w:pPr>
              <w:spacing w:after="0" w:line="360" w:lineRule="auto"/>
              <w:rPr>
                <w:rFonts w:ascii="Tahoma" w:hAnsi="Tahoma" w:cs="Tahoma"/>
                <w:sz w:val="20"/>
                <w:szCs w:val="20"/>
              </w:rPr>
            </w:pPr>
            <w:r w:rsidRPr="00BA6137">
              <w:rPr>
                <w:rFonts w:ascii="Tahoma" w:hAnsi="Tahoma" w:cs="Tahoma"/>
                <w:sz w:val="20"/>
                <w:szCs w:val="20"/>
              </w:rPr>
              <w:t>Fecha de solicitud:</w:t>
            </w:r>
          </w:p>
        </w:tc>
        <w:tc>
          <w:tcPr>
            <w:tcW w:w="4472" w:type="dxa"/>
            <w:shd w:val="clear" w:color="auto" w:fill="auto"/>
          </w:tcPr>
          <w:p w:rsidR="003C7704" w:rsidRPr="00BA6137" w:rsidRDefault="00164B91" w:rsidP="002343D8">
            <w:pPr>
              <w:spacing w:after="0" w:line="360" w:lineRule="auto"/>
              <w:jc w:val="both"/>
              <w:rPr>
                <w:rFonts w:ascii="Tahoma" w:hAnsi="Tahoma" w:cs="Tahoma"/>
                <w:sz w:val="20"/>
                <w:szCs w:val="20"/>
              </w:rPr>
            </w:pPr>
            <w:r>
              <w:rPr>
                <w:rFonts w:ascii="Tahoma" w:hAnsi="Tahoma" w:cs="Tahoma"/>
                <w:sz w:val="20"/>
                <w:szCs w:val="20"/>
              </w:rPr>
              <w:t xml:space="preserve">BECA EGRESADOS FARMACIA </w:t>
            </w:r>
          </w:p>
        </w:tc>
      </w:tr>
    </w:tbl>
    <w:p w:rsidR="003C7704" w:rsidRPr="00BA6137" w:rsidRDefault="003C7704" w:rsidP="00BA6137">
      <w:pPr>
        <w:spacing w:after="0" w:line="360" w:lineRule="auto"/>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2"/>
        <w:gridCol w:w="282"/>
        <w:gridCol w:w="4250"/>
      </w:tblGrid>
      <w:tr w:rsidR="003C7704" w:rsidRPr="00BA6137" w:rsidTr="00F03A45">
        <w:tc>
          <w:tcPr>
            <w:tcW w:w="8720" w:type="dxa"/>
            <w:gridSpan w:val="3"/>
            <w:shd w:val="clear" w:color="auto" w:fill="E6E6E6"/>
          </w:tcPr>
          <w:p w:rsidR="003C7704" w:rsidRPr="00BA6137" w:rsidRDefault="003C7704" w:rsidP="00BA6137">
            <w:pPr>
              <w:spacing w:after="0" w:line="360" w:lineRule="auto"/>
              <w:rPr>
                <w:rFonts w:ascii="Tahoma" w:hAnsi="Tahoma" w:cs="Tahoma"/>
                <w:b/>
                <w:sz w:val="20"/>
                <w:szCs w:val="20"/>
              </w:rPr>
            </w:pPr>
            <w:r w:rsidRPr="00BA6137">
              <w:rPr>
                <w:rFonts w:ascii="Tahoma" w:hAnsi="Tahoma" w:cs="Tahoma"/>
                <w:b/>
                <w:sz w:val="20"/>
                <w:szCs w:val="20"/>
              </w:rPr>
              <w:t xml:space="preserve">DATOS PERSONALES DEL SOLICITANTE </w:t>
            </w:r>
          </w:p>
        </w:tc>
      </w:tr>
      <w:tr w:rsidR="003C7704" w:rsidRPr="00BA6137" w:rsidTr="00F03A45">
        <w:tc>
          <w:tcPr>
            <w:tcW w:w="8720" w:type="dxa"/>
            <w:gridSpan w:val="3"/>
            <w:shd w:val="clear" w:color="auto" w:fill="auto"/>
          </w:tcPr>
          <w:p w:rsidR="003C7704" w:rsidRPr="00BA6137" w:rsidRDefault="003C7704" w:rsidP="00BA6137">
            <w:pPr>
              <w:spacing w:after="0" w:line="360" w:lineRule="auto"/>
              <w:rPr>
                <w:rFonts w:ascii="Tahoma" w:hAnsi="Tahoma" w:cs="Tahoma"/>
                <w:sz w:val="20"/>
                <w:szCs w:val="20"/>
              </w:rPr>
            </w:pPr>
            <w:r w:rsidRPr="00BA6137">
              <w:rPr>
                <w:rFonts w:ascii="Tahoma" w:hAnsi="Tahoma" w:cs="Tahoma"/>
                <w:sz w:val="20"/>
                <w:szCs w:val="20"/>
              </w:rPr>
              <w:t>Apellidos:</w:t>
            </w:r>
          </w:p>
        </w:tc>
      </w:tr>
      <w:tr w:rsidR="003C7704" w:rsidRPr="00BA6137" w:rsidTr="00F03A45">
        <w:tc>
          <w:tcPr>
            <w:tcW w:w="4068" w:type="dxa"/>
            <w:shd w:val="clear" w:color="auto" w:fill="auto"/>
          </w:tcPr>
          <w:p w:rsidR="003C7704" w:rsidRPr="00BA6137" w:rsidRDefault="003C7704" w:rsidP="00BA6137">
            <w:pPr>
              <w:spacing w:after="0" w:line="360" w:lineRule="auto"/>
              <w:rPr>
                <w:rFonts w:ascii="Tahoma" w:hAnsi="Tahoma" w:cs="Tahoma"/>
                <w:sz w:val="20"/>
                <w:szCs w:val="20"/>
              </w:rPr>
            </w:pPr>
            <w:r w:rsidRPr="00BA6137">
              <w:rPr>
                <w:rFonts w:ascii="Tahoma" w:hAnsi="Tahoma" w:cs="Tahoma"/>
                <w:sz w:val="20"/>
                <w:szCs w:val="20"/>
              </w:rPr>
              <w:t>Nombre:</w:t>
            </w:r>
          </w:p>
        </w:tc>
        <w:tc>
          <w:tcPr>
            <w:tcW w:w="4652" w:type="dxa"/>
            <w:gridSpan w:val="2"/>
            <w:shd w:val="clear" w:color="auto" w:fill="auto"/>
          </w:tcPr>
          <w:p w:rsidR="003C7704" w:rsidRPr="00BA6137" w:rsidRDefault="003C7704" w:rsidP="00BA6137">
            <w:pPr>
              <w:spacing w:after="0" w:line="360" w:lineRule="auto"/>
              <w:rPr>
                <w:rFonts w:ascii="Tahoma" w:hAnsi="Tahoma" w:cs="Tahoma"/>
                <w:sz w:val="20"/>
                <w:szCs w:val="20"/>
              </w:rPr>
            </w:pPr>
            <w:r w:rsidRPr="00BA6137">
              <w:rPr>
                <w:rFonts w:ascii="Tahoma" w:hAnsi="Tahoma" w:cs="Tahoma"/>
                <w:sz w:val="20"/>
                <w:szCs w:val="20"/>
              </w:rPr>
              <w:t>DNI/NIE /Pasaporte:</w:t>
            </w:r>
          </w:p>
        </w:tc>
      </w:tr>
      <w:tr w:rsidR="003C7704" w:rsidRPr="00BA6137" w:rsidTr="00F03A45">
        <w:tc>
          <w:tcPr>
            <w:tcW w:w="8720" w:type="dxa"/>
            <w:gridSpan w:val="3"/>
            <w:shd w:val="clear" w:color="auto" w:fill="auto"/>
          </w:tcPr>
          <w:p w:rsidR="003C7704" w:rsidRPr="00BA6137" w:rsidRDefault="003C7704" w:rsidP="00BA6137">
            <w:pPr>
              <w:spacing w:after="0" w:line="360" w:lineRule="auto"/>
              <w:rPr>
                <w:rFonts w:ascii="Tahoma" w:hAnsi="Tahoma" w:cs="Tahoma"/>
                <w:sz w:val="20"/>
                <w:szCs w:val="20"/>
              </w:rPr>
            </w:pPr>
            <w:r w:rsidRPr="00BA6137">
              <w:rPr>
                <w:rFonts w:ascii="Tahoma" w:hAnsi="Tahoma" w:cs="Tahoma"/>
                <w:sz w:val="20"/>
                <w:szCs w:val="20"/>
              </w:rPr>
              <w:t>Dirección:</w:t>
            </w:r>
          </w:p>
        </w:tc>
      </w:tr>
      <w:tr w:rsidR="003C7704" w:rsidRPr="00BA6137" w:rsidTr="00F03A45">
        <w:tc>
          <w:tcPr>
            <w:tcW w:w="4360" w:type="dxa"/>
            <w:gridSpan w:val="2"/>
            <w:shd w:val="clear" w:color="auto" w:fill="auto"/>
          </w:tcPr>
          <w:p w:rsidR="003C7704" w:rsidRPr="00BA6137" w:rsidRDefault="003C7704" w:rsidP="00BA6137">
            <w:pPr>
              <w:spacing w:after="0" w:line="360" w:lineRule="auto"/>
              <w:rPr>
                <w:rFonts w:ascii="Tahoma" w:hAnsi="Tahoma" w:cs="Tahoma"/>
                <w:sz w:val="20"/>
                <w:szCs w:val="20"/>
              </w:rPr>
            </w:pPr>
            <w:r w:rsidRPr="00BA6137">
              <w:rPr>
                <w:rFonts w:ascii="Tahoma" w:hAnsi="Tahoma" w:cs="Tahoma"/>
                <w:sz w:val="20"/>
                <w:szCs w:val="20"/>
              </w:rPr>
              <w:t>Localidad:</w:t>
            </w:r>
          </w:p>
        </w:tc>
        <w:tc>
          <w:tcPr>
            <w:tcW w:w="4360" w:type="dxa"/>
            <w:shd w:val="clear" w:color="auto" w:fill="auto"/>
          </w:tcPr>
          <w:p w:rsidR="003C7704" w:rsidRPr="00BA6137" w:rsidRDefault="003C7704" w:rsidP="00BA6137">
            <w:pPr>
              <w:spacing w:after="0" w:line="360" w:lineRule="auto"/>
              <w:rPr>
                <w:rFonts w:ascii="Tahoma" w:hAnsi="Tahoma" w:cs="Tahoma"/>
                <w:sz w:val="20"/>
                <w:szCs w:val="20"/>
              </w:rPr>
            </w:pPr>
            <w:r w:rsidRPr="00BA6137">
              <w:rPr>
                <w:rFonts w:ascii="Tahoma" w:hAnsi="Tahoma" w:cs="Tahoma"/>
                <w:sz w:val="20"/>
                <w:szCs w:val="20"/>
              </w:rPr>
              <w:t>Código Postal:</w:t>
            </w:r>
          </w:p>
        </w:tc>
      </w:tr>
      <w:tr w:rsidR="003C7704" w:rsidRPr="00BA6137" w:rsidTr="00F03A45">
        <w:tc>
          <w:tcPr>
            <w:tcW w:w="8720" w:type="dxa"/>
            <w:gridSpan w:val="3"/>
            <w:shd w:val="clear" w:color="auto" w:fill="auto"/>
          </w:tcPr>
          <w:p w:rsidR="003C7704" w:rsidRPr="00BA6137" w:rsidRDefault="003C7704" w:rsidP="00BA6137">
            <w:pPr>
              <w:spacing w:after="0" w:line="360" w:lineRule="auto"/>
              <w:rPr>
                <w:rFonts w:ascii="Tahoma" w:hAnsi="Tahoma" w:cs="Tahoma"/>
                <w:sz w:val="20"/>
                <w:szCs w:val="20"/>
              </w:rPr>
            </w:pPr>
            <w:r w:rsidRPr="00BA6137">
              <w:rPr>
                <w:rFonts w:ascii="Tahoma" w:hAnsi="Tahoma" w:cs="Tahoma"/>
                <w:sz w:val="20"/>
                <w:szCs w:val="20"/>
              </w:rPr>
              <w:t xml:space="preserve">Teléfonos (Fijo/Móvil): </w:t>
            </w:r>
          </w:p>
        </w:tc>
      </w:tr>
      <w:tr w:rsidR="003C7704" w:rsidRPr="00BA6137" w:rsidTr="00F03A45">
        <w:tc>
          <w:tcPr>
            <w:tcW w:w="8720" w:type="dxa"/>
            <w:gridSpan w:val="3"/>
            <w:shd w:val="clear" w:color="auto" w:fill="auto"/>
          </w:tcPr>
          <w:p w:rsidR="003C7704" w:rsidRPr="00BA6137" w:rsidRDefault="003C7704" w:rsidP="00BA6137">
            <w:pPr>
              <w:spacing w:after="0" w:line="360" w:lineRule="auto"/>
              <w:rPr>
                <w:rFonts w:ascii="Tahoma" w:hAnsi="Tahoma" w:cs="Tahoma"/>
                <w:sz w:val="20"/>
                <w:szCs w:val="20"/>
              </w:rPr>
            </w:pPr>
            <w:r w:rsidRPr="00BA6137">
              <w:rPr>
                <w:rFonts w:ascii="Tahoma" w:hAnsi="Tahoma" w:cs="Tahoma"/>
                <w:sz w:val="20"/>
                <w:szCs w:val="20"/>
              </w:rPr>
              <w:t>E-mail:</w:t>
            </w:r>
          </w:p>
        </w:tc>
      </w:tr>
      <w:tr w:rsidR="003C7704" w:rsidRPr="00BA6137" w:rsidTr="00F03A45">
        <w:tc>
          <w:tcPr>
            <w:tcW w:w="8720" w:type="dxa"/>
            <w:gridSpan w:val="3"/>
            <w:shd w:val="clear" w:color="auto" w:fill="auto"/>
          </w:tcPr>
          <w:p w:rsidR="003C7704" w:rsidRPr="00BA6137" w:rsidRDefault="003C7704" w:rsidP="00BA6137">
            <w:pPr>
              <w:spacing w:after="0" w:line="360" w:lineRule="auto"/>
              <w:rPr>
                <w:rFonts w:ascii="Tahoma" w:hAnsi="Tahoma" w:cs="Tahoma"/>
                <w:sz w:val="20"/>
                <w:szCs w:val="20"/>
              </w:rPr>
            </w:pPr>
            <w:r w:rsidRPr="00BA6137">
              <w:rPr>
                <w:rFonts w:ascii="Tahoma" w:hAnsi="Tahoma" w:cs="Tahoma"/>
                <w:sz w:val="20"/>
                <w:szCs w:val="20"/>
              </w:rPr>
              <w:t>E-mail USJ:</w:t>
            </w:r>
          </w:p>
        </w:tc>
      </w:tr>
      <w:tr w:rsidR="003C7704" w:rsidRPr="00BA6137" w:rsidTr="00F03A45">
        <w:tc>
          <w:tcPr>
            <w:tcW w:w="4360" w:type="dxa"/>
            <w:gridSpan w:val="2"/>
            <w:shd w:val="clear" w:color="auto" w:fill="auto"/>
          </w:tcPr>
          <w:p w:rsidR="003C7704" w:rsidRPr="00BA6137" w:rsidRDefault="003C7704" w:rsidP="00BA6137">
            <w:pPr>
              <w:spacing w:after="0" w:line="360" w:lineRule="auto"/>
              <w:rPr>
                <w:rFonts w:ascii="Tahoma" w:hAnsi="Tahoma" w:cs="Tahoma"/>
                <w:sz w:val="20"/>
                <w:szCs w:val="20"/>
              </w:rPr>
            </w:pPr>
            <w:r w:rsidRPr="00BA6137">
              <w:rPr>
                <w:rFonts w:ascii="Tahoma" w:hAnsi="Tahoma" w:cs="Tahoma"/>
                <w:sz w:val="20"/>
                <w:szCs w:val="20"/>
              </w:rPr>
              <w:t>Fecha de nacimiento:</w:t>
            </w:r>
          </w:p>
        </w:tc>
        <w:tc>
          <w:tcPr>
            <w:tcW w:w="4360" w:type="dxa"/>
            <w:shd w:val="clear" w:color="auto" w:fill="auto"/>
          </w:tcPr>
          <w:p w:rsidR="003C7704" w:rsidRPr="00BA6137" w:rsidRDefault="003C7704" w:rsidP="00BA6137">
            <w:pPr>
              <w:spacing w:after="0" w:line="360" w:lineRule="auto"/>
              <w:rPr>
                <w:rFonts w:ascii="Tahoma" w:hAnsi="Tahoma" w:cs="Tahoma"/>
                <w:sz w:val="20"/>
                <w:szCs w:val="20"/>
              </w:rPr>
            </w:pPr>
            <w:r w:rsidRPr="00BA6137">
              <w:rPr>
                <w:rFonts w:ascii="Tahoma" w:hAnsi="Tahoma" w:cs="Tahoma"/>
                <w:sz w:val="20"/>
                <w:szCs w:val="20"/>
              </w:rPr>
              <w:t>Nacionalidad:</w:t>
            </w:r>
          </w:p>
        </w:tc>
      </w:tr>
    </w:tbl>
    <w:p w:rsidR="003C7704" w:rsidRPr="00BA6137" w:rsidRDefault="003C7704" w:rsidP="00BA6137">
      <w:pPr>
        <w:spacing w:after="0" w:line="360" w:lineRule="auto"/>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29"/>
        <w:gridCol w:w="1565"/>
      </w:tblGrid>
      <w:tr w:rsidR="003C7704" w:rsidRPr="00BA6137" w:rsidTr="00F03A45">
        <w:tc>
          <w:tcPr>
            <w:tcW w:w="8720" w:type="dxa"/>
            <w:gridSpan w:val="2"/>
            <w:shd w:val="clear" w:color="auto" w:fill="E6E6E6"/>
          </w:tcPr>
          <w:p w:rsidR="003C7704" w:rsidRPr="00BA6137" w:rsidRDefault="003C7704" w:rsidP="00BA6137">
            <w:pPr>
              <w:spacing w:after="0" w:line="360" w:lineRule="auto"/>
              <w:rPr>
                <w:rFonts w:ascii="Tahoma" w:hAnsi="Tahoma" w:cs="Tahoma"/>
                <w:b/>
                <w:sz w:val="20"/>
                <w:szCs w:val="20"/>
              </w:rPr>
            </w:pPr>
            <w:r w:rsidRPr="00BA6137">
              <w:rPr>
                <w:rFonts w:ascii="Tahoma" w:hAnsi="Tahoma" w:cs="Tahoma"/>
                <w:b/>
                <w:sz w:val="20"/>
                <w:szCs w:val="20"/>
              </w:rPr>
              <w:t xml:space="preserve">ESTUDIOS PREVIOS CURSADOS </w:t>
            </w:r>
          </w:p>
        </w:tc>
      </w:tr>
      <w:tr w:rsidR="003C7704" w:rsidRPr="00BA6137" w:rsidTr="00F03A45">
        <w:tc>
          <w:tcPr>
            <w:tcW w:w="7128" w:type="dxa"/>
            <w:shd w:val="clear" w:color="auto" w:fill="auto"/>
          </w:tcPr>
          <w:p w:rsidR="003C7704" w:rsidRPr="00BA6137" w:rsidRDefault="003C7704" w:rsidP="00BA6137">
            <w:pPr>
              <w:spacing w:after="0" w:line="360" w:lineRule="auto"/>
              <w:rPr>
                <w:rFonts w:ascii="Tahoma" w:hAnsi="Tahoma" w:cs="Tahoma"/>
                <w:sz w:val="20"/>
                <w:szCs w:val="20"/>
              </w:rPr>
            </w:pPr>
            <w:r w:rsidRPr="00BA6137">
              <w:rPr>
                <w:rFonts w:ascii="Tahoma" w:hAnsi="Tahoma" w:cs="Tahoma"/>
                <w:sz w:val="20"/>
                <w:szCs w:val="20"/>
              </w:rPr>
              <w:t>Titulación:</w:t>
            </w:r>
          </w:p>
        </w:tc>
        <w:tc>
          <w:tcPr>
            <w:tcW w:w="1592" w:type="dxa"/>
            <w:shd w:val="clear" w:color="auto" w:fill="auto"/>
          </w:tcPr>
          <w:p w:rsidR="003C7704" w:rsidRPr="00BA6137" w:rsidRDefault="003C7704" w:rsidP="00BA6137">
            <w:pPr>
              <w:spacing w:after="0" w:line="360" w:lineRule="auto"/>
              <w:rPr>
                <w:rFonts w:ascii="Tahoma" w:hAnsi="Tahoma" w:cs="Tahoma"/>
                <w:sz w:val="20"/>
                <w:szCs w:val="20"/>
              </w:rPr>
            </w:pPr>
            <w:r w:rsidRPr="00BA6137">
              <w:rPr>
                <w:rFonts w:ascii="Tahoma" w:hAnsi="Tahoma" w:cs="Tahoma"/>
                <w:sz w:val="20"/>
                <w:szCs w:val="20"/>
              </w:rPr>
              <w:t>Curso:</w:t>
            </w:r>
          </w:p>
        </w:tc>
      </w:tr>
      <w:tr w:rsidR="003C7704" w:rsidRPr="00BA6137" w:rsidTr="00F03A45">
        <w:tc>
          <w:tcPr>
            <w:tcW w:w="7128" w:type="dxa"/>
            <w:shd w:val="clear" w:color="auto" w:fill="auto"/>
          </w:tcPr>
          <w:p w:rsidR="003C7704" w:rsidRPr="00BA6137" w:rsidRDefault="003C7704" w:rsidP="00BA6137">
            <w:pPr>
              <w:spacing w:after="0" w:line="360" w:lineRule="auto"/>
              <w:rPr>
                <w:rFonts w:ascii="Tahoma" w:hAnsi="Tahoma" w:cs="Tahoma"/>
                <w:sz w:val="20"/>
                <w:szCs w:val="20"/>
              </w:rPr>
            </w:pPr>
          </w:p>
        </w:tc>
        <w:tc>
          <w:tcPr>
            <w:tcW w:w="1592" w:type="dxa"/>
            <w:shd w:val="clear" w:color="auto" w:fill="auto"/>
          </w:tcPr>
          <w:p w:rsidR="003C7704" w:rsidRPr="00BA6137" w:rsidRDefault="003C7704" w:rsidP="00BA6137">
            <w:pPr>
              <w:spacing w:after="0" w:line="360" w:lineRule="auto"/>
              <w:rPr>
                <w:rFonts w:ascii="Tahoma" w:hAnsi="Tahoma" w:cs="Tahoma"/>
                <w:sz w:val="20"/>
                <w:szCs w:val="20"/>
              </w:rPr>
            </w:pPr>
          </w:p>
        </w:tc>
      </w:tr>
      <w:tr w:rsidR="003C7704" w:rsidRPr="00BA6137" w:rsidTr="00F03A45">
        <w:tc>
          <w:tcPr>
            <w:tcW w:w="7128" w:type="dxa"/>
            <w:shd w:val="clear" w:color="auto" w:fill="auto"/>
          </w:tcPr>
          <w:p w:rsidR="003C7704" w:rsidRPr="00BA6137" w:rsidRDefault="003C7704" w:rsidP="00BA6137">
            <w:pPr>
              <w:spacing w:after="0" w:line="360" w:lineRule="auto"/>
              <w:rPr>
                <w:rFonts w:ascii="Tahoma" w:hAnsi="Tahoma" w:cs="Tahoma"/>
                <w:sz w:val="20"/>
                <w:szCs w:val="20"/>
              </w:rPr>
            </w:pPr>
          </w:p>
        </w:tc>
        <w:tc>
          <w:tcPr>
            <w:tcW w:w="1592" w:type="dxa"/>
            <w:shd w:val="clear" w:color="auto" w:fill="auto"/>
          </w:tcPr>
          <w:p w:rsidR="003C7704" w:rsidRPr="00BA6137" w:rsidRDefault="003C7704" w:rsidP="00BA6137">
            <w:pPr>
              <w:spacing w:after="0" w:line="360" w:lineRule="auto"/>
              <w:rPr>
                <w:rFonts w:ascii="Tahoma" w:hAnsi="Tahoma" w:cs="Tahoma"/>
                <w:sz w:val="20"/>
                <w:szCs w:val="20"/>
              </w:rPr>
            </w:pPr>
          </w:p>
        </w:tc>
      </w:tr>
    </w:tbl>
    <w:p w:rsidR="003C7704" w:rsidRPr="00BA6137" w:rsidRDefault="003C7704" w:rsidP="00BA6137">
      <w:pPr>
        <w:spacing w:after="0" w:line="360" w:lineRule="auto"/>
        <w:rPr>
          <w:rFonts w:ascii="Tahoma" w:hAnsi="Tahoma" w:cs="Tahoma"/>
          <w:sz w:val="20"/>
          <w:szCs w:val="2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3C7704" w:rsidRPr="00BA6137" w:rsidTr="007C15B5">
        <w:tc>
          <w:tcPr>
            <w:tcW w:w="8494" w:type="dxa"/>
            <w:shd w:val="clear" w:color="auto" w:fill="E6E6E6"/>
          </w:tcPr>
          <w:p w:rsidR="003C7704" w:rsidRPr="00BA6137" w:rsidRDefault="003C7704" w:rsidP="00BA6137">
            <w:pPr>
              <w:spacing w:after="0" w:line="360" w:lineRule="auto"/>
              <w:jc w:val="both"/>
              <w:rPr>
                <w:rFonts w:ascii="Tahoma" w:hAnsi="Tahoma" w:cs="Tahoma"/>
                <w:b/>
                <w:sz w:val="20"/>
                <w:szCs w:val="20"/>
              </w:rPr>
            </w:pPr>
            <w:r w:rsidRPr="00BA6137">
              <w:rPr>
                <w:rFonts w:ascii="Tahoma" w:hAnsi="Tahoma" w:cs="Tahoma"/>
                <w:b/>
                <w:sz w:val="20"/>
                <w:szCs w:val="20"/>
              </w:rPr>
              <w:t>DOCUMENTACIÓN QUE PRESENTA CON LA SOLICITUD</w:t>
            </w:r>
          </w:p>
        </w:tc>
      </w:tr>
      <w:tr w:rsidR="003C7704" w:rsidRPr="00BA6137" w:rsidTr="007C15B5">
        <w:tc>
          <w:tcPr>
            <w:tcW w:w="8494" w:type="dxa"/>
            <w:shd w:val="clear" w:color="auto" w:fill="auto"/>
          </w:tcPr>
          <w:p w:rsidR="003C7704" w:rsidRPr="00BA6137" w:rsidRDefault="002343D8" w:rsidP="00BA6137">
            <w:pPr>
              <w:numPr>
                <w:ilvl w:val="0"/>
                <w:numId w:val="5"/>
              </w:numPr>
              <w:spacing w:after="0" w:line="360" w:lineRule="auto"/>
              <w:rPr>
                <w:rFonts w:ascii="Tahoma" w:hAnsi="Tahoma" w:cs="Tahoma"/>
                <w:sz w:val="20"/>
                <w:szCs w:val="20"/>
              </w:rPr>
            </w:pPr>
            <w:r>
              <w:rPr>
                <w:rFonts w:ascii="Tahoma" w:hAnsi="Tahoma" w:cs="Tahoma"/>
                <w:sz w:val="20"/>
                <w:szCs w:val="20"/>
              </w:rPr>
              <w:t>DNI</w:t>
            </w:r>
          </w:p>
        </w:tc>
      </w:tr>
      <w:tr w:rsidR="003C7704" w:rsidRPr="00BA6137" w:rsidTr="007C15B5">
        <w:tc>
          <w:tcPr>
            <w:tcW w:w="8494" w:type="dxa"/>
            <w:shd w:val="clear" w:color="auto" w:fill="auto"/>
          </w:tcPr>
          <w:p w:rsidR="003C7704" w:rsidRPr="00BA6137" w:rsidRDefault="002343D8" w:rsidP="00BA6137">
            <w:pPr>
              <w:numPr>
                <w:ilvl w:val="0"/>
                <w:numId w:val="5"/>
              </w:numPr>
              <w:spacing w:after="0" w:line="360" w:lineRule="auto"/>
              <w:rPr>
                <w:rFonts w:ascii="Tahoma" w:hAnsi="Tahoma" w:cs="Tahoma"/>
                <w:sz w:val="20"/>
                <w:szCs w:val="20"/>
              </w:rPr>
            </w:pPr>
            <w:r>
              <w:rPr>
                <w:rFonts w:ascii="Tahoma" w:hAnsi="Tahoma" w:cs="Tahoma"/>
                <w:sz w:val="20"/>
                <w:szCs w:val="20"/>
              </w:rPr>
              <w:t>Do</w:t>
            </w:r>
            <w:r w:rsidR="007C15B5">
              <w:rPr>
                <w:rFonts w:ascii="Tahoma" w:hAnsi="Tahoma" w:cs="Tahoma"/>
                <w:sz w:val="20"/>
                <w:szCs w:val="20"/>
              </w:rPr>
              <w:t>cumentos que acrediten punto 5.2</w:t>
            </w:r>
          </w:p>
        </w:tc>
      </w:tr>
      <w:tr w:rsidR="003C7704" w:rsidRPr="00BA6137" w:rsidTr="007C15B5">
        <w:tc>
          <w:tcPr>
            <w:tcW w:w="8494" w:type="dxa"/>
            <w:shd w:val="clear" w:color="auto" w:fill="auto"/>
          </w:tcPr>
          <w:p w:rsidR="003C7704" w:rsidRPr="00BA6137" w:rsidRDefault="002343D8" w:rsidP="00BA6137">
            <w:pPr>
              <w:numPr>
                <w:ilvl w:val="0"/>
                <w:numId w:val="5"/>
              </w:numPr>
              <w:spacing w:after="0" w:line="360" w:lineRule="auto"/>
              <w:rPr>
                <w:rFonts w:ascii="Tahoma" w:hAnsi="Tahoma" w:cs="Tahoma"/>
                <w:sz w:val="20"/>
                <w:szCs w:val="20"/>
              </w:rPr>
            </w:pPr>
            <w:r>
              <w:rPr>
                <w:rFonts w:ascii="Tahoma" w:hAnsi="Tahoma" w:cs="Tahoma"/>
                <w:sz w:val="20"/>
                <w:szCs w:val="20"/>
              </w:rPr>
              <w:t xml:space="preserve">Documentos que acrediten </w:t>
            </w:r>
            <w:r w:rsidR="007C15B5">
              <w:rPr>
                <w:rFonts w:ascii="Tahoma" w:hAnsi="Tahoma" w:cs="Tahoma"/>
                <w:sz w:val="20"/>
                <w:szCs w:val="20"/>
              </w:rPr>
              <w:t>punto 5.3</w:t>
            </w:r>
          </w:p>
        </w:tc>
      </w:tr>
    </w:tbl>
    <w:p w:rsidR="003C7704" w:rsidRPr="00BA6137" w:rsidRDefault="003C7704" w:rsidP="00BA6137">
      <w:pPr>
        <w:spacing w:after="0" w:line="360" w:lineRule="auto"/>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3C7704" w:rsidRPr="00BA6137" w:rsidTr="00F03A45">
        <w:tc>
          <w:tcPr>
            <w:tcW w:w="8644" w:type="dxa"/>
            <w:shd w:val="clear" w:color="auto" w:fill="auto"/>
          </w:tcPr>
          <w:p w:rsidR="003C7704" w:rsidRPr="00BA6137" w:rsidRDefault="003C7704" w:rsidP="00BA6137">
            <w:pPr>
              <w:spacing w:after="0" w:line="360" w:lineRule="auto"/>
              <w:jc w:val="both"/>
              <w:rPr>
                <w:rFonts w:ascii="Tahoma" w:hAnsi="Tahoma" w:cs="Tahoma"/>
                <w:sz w:val="20"/>
                <w:szCs w:val="20"/>
              </w:rPr>
            </w:pPr>
            <w:r w:rsidRPr="00BA6137">
              <w:rPr>
                <w:rFonts w:ascii="Tahoma" w:hAnsi="Tahoma" w:cs="Tahoma"/>
                <w:sz w:val="20"/>
                <w:szCs w:val="20"/>
              </w:rPr>
              <w:t>Firma del SOLICITANTE:</w:t>
            </w:r>
          </w:p>
          <w:p w:rsidR="003C7704" w:rsidRPr="00BA6137" w:rsidRDefault="003C7704" w:rsidP="00BA6137">
            <w:pPr>
              <w:spacing w:after="0" w:line="360" w:lineRule="auto"/>
              <w:jc w:val="both"/>
              <w:rPr>
                <w:rFonts w:ascii="Tahoma" w:hAnsi="Tahoma" w:cs="Tahoma"/>
                <w:b/>
                <w:sz w:val="20"/>
                <w:szCs w:val="20"/>
              </w:rPr>
            </w:pPr>
          </w:p>
          <w:p w:rsidR="003C7704" w:rsidRPr="00BA6137" w:rsidRDefault="003C7704" w:rsidP="00BA6137">
            <w:pPr>
              <w:spacing w:after="0" w:line="360" w:lineRule="auto"/>
              <w:jc w:val="both"/>
              <w:rPr>
                <w:rFonts w:ascii="Tahoma" w:hAnsi="Tahoma" w:cs="Tahoma"/>
                <w:b/>
                <w:sz w:val="20"/>
                <w:szCs w:val="20"/>
              </w:rPr>
            </w:pPr>
          </w:p>
          <w:p w:rsidR="003C7704" w:rsidRPr="00BA6137" w:rsidRDefault="003C7704" w:rsidP="00BA6137">
            <w:pPr>
              <w:spacing w:after="0" w:line="360" w:lineRule="auto"/>
              <w:jc w:val="both"/>
              <w:rPr>
                <w:rFonts w:ascii="Tahoma" w:hAnsi="Tahoma" w:cs="Tahoma"/>
                <w:b/>
                <w:sz w:val="20"/>
                <w:szCs w:val="20"/>
              </w:rPr>
            </w:pPr>
          </w:p>
          <w:p w:rsidR="003C7704" w:rsidRPr="00BA6137" w:rsidRDefault="003C7704" w:rsidP="00BA6137">
            <w:pPr>
              <w:spacing w:after="0" w:line="360" w:lineRule="auto"/>
              <w:jc w:val="both"/>
              <w:rPr>
                <w:rFonts w:ascii="Tahoma" w:hAnsi="Tahoma" w:cs="Tahoma"/>
                <w:sz w:val="20"/>
                <w:szCs w:val="20"/>
              </w:rPr>
            </w:pPr>
            <w:r w:rsidRPr="00BA6137">
              <w:rPr>
                <w:rFonts w:ascii="Tahoma" w:hAnsi="Tahoma" w:cs="Tahoma"/>
                <w:sz w:val="20"/>
                <w:szCs w:val="20"/>
              </w:rPr>
              <w:t>Lugar y fecha:</w:t>
            </w:r>
          </w:p>
        </w:tc>
      </w:tr>
    </w:tbl>
    <w:p w:rsidR="003C7704" w:rsidRPr="00BA6137" w:rsidRDefault="003C7704" w:rsidP="00BA6137">
      <w:pPr>
        <w:spacing w:after="0" w:line="360" w:lineRule="auto"/>
        <w:jc w:val="both"/>
        <w:rPr>
          <w:rFonts w:ascii="Tahoma" w:hAnsi="Tahoma" w:cs="Tahoma"/>
          <w:b/>
          <w:sz w:val="20"/>
          <w:szCs w:val="20"/>
        </w:rPr>
      </w:pPr>
    </w:p>
    <w:p w:rsidR="003C7704" w:rsidRPr="00BA6137" w:rsidRDefault="003C7704" w:rsidP="00BA6137">
      <w:pPr>
        <w:autoSpaceDE w:val="0"/>
        <w:autoSpaceDN w:val="0"/>
        <w:spacing w:after="0" w:line="360" w:lineRule="auto"/>
        <w:jc w:val="both"/>
        <w:rPr>
          <w:rFonts w:ascii="Tahoma" w:hAnsi="Tahoma" w:cs="Tahoma"/>
          <w:sz w:val="20"/>
          <w:szCs w:val="20"/>
        </w:rPr>
      </w:pPr>
      <w:r w:rsidRPr="00BA6137">
        <w:rPr>
          <w:rFonts w:ascii="Tahoma" w:hAnsi="Tahoma" w:cs="Tahoma"/>
          <w:sz w:val="20"/>
          <w:szCs w:val="20"/>
        </w:rPr>
        <w:t xml:space="preserve">De acuerdo con lo establecido por la Ley Orgánica 15/1999, de 13 de diciembre, de Protección de Datos de Carácter Personal, con la firma de este formulario de solicitud doy mi consentimiento para que los datos de mi solicitud sean incluidos en un fichero del que es titular la Universidad San Jorge, y puedan ser utilizados para gestionar las relaciones entre el estudiante y la Universidad en las convocatorias de movilidad. Asimismo, declaro estar informado sobre los derechos de acceso, rectificación, cancelación y oposición que podré ejercitar en el domicilio de la Universidad San Jorge o en la dirección de correo electrónico </w:t>
      </w:r>
      <w:hyperlink r:id="rId10" w:history="1">
        <w:r w:rsidRPr="00BA6137">
          <w:rPr>
            <w:rStyle w:val="Hipervnculo"/>
            <w:rFonts w:ascii="Tahoma" w:hAnsi="Tahoma" w:cs="Tahoma"/>
            <w:sz w:val="20"/>
            <w:szCs w:val="20"/>
          </w:rPr>
          <w:t>lopd@usj.es</w:t>
        </w:r>
      </w:hyperlink>
      <w:r w:rsidRPr="00BA6137">
        <w:rPr>
          <w:rFonts w:ascii="Tahoma" w:hAnsi="Tahoma" w:cs="Tahoma"/>
          <w:sz w:val="20"/>
          <w:szCs w:val="20"/>
        </w:rPr>
        <w:t>.</w:t>
      </w:r>
    </w:p>
    <w:p w:rsidR="003C7704" w:rsidRPr="00BA6137" w:rsidRDefault="003C7704" w:rsidP="00BA6137">
      <w:pPr>
        <w:autoSpaceDE w:val="0"/>
        <w:autoSpaceDN w:val="0"/>
        <w:spacing w:after="0" w:line="360" w:lineRule="auto"/>
        <w:jc w:val="both"/>
        <w:rPr>
          <w:rFonts w:ascii="Tahoma" w:hAnsi="Tahoma" w:cs="Tahoma"/>
          <w:sz w:val="20"/>
          <w:szCs w:val="20"/>
        </w:rPr>
      </w:pPr>
    </w:p>
    <w:p w:rsidR="003C7704" w:rsidRPr="00BA6137" w:rsidRDefault="003C7704" w:rsidP="00BA6137">
      <w:pPr>
        <w:spacing w:after="0" w:line="360" w:lineRule="auto"/>
        <w:jc w:val="both"/>
        <w:rPr>
          <w:rFonts w:ascii="Tahoma" w:eastAsia="Cambria" w:hAnsi="Tahoma" w:cs="Tahoma"/>
          <w:b/>
          <w:sz w:val="20"/>
          <w:szCs w:val="20"/>
          <w:lang w:val="es-ES_tradnl"/>
        </w:rPr>
      </w:pPr>
      <w:r w:rsidRPr="00BA6137">
        <w:rPr>
          <w:rFonts w:ascii="Tahoma" w:hAnsi="Tahoma" w:cs="Tahoma"/>
          <w:b/>
          <w:sz w:val="20"/>
          <w:szCs w:val="20"/>
        </w:rPr>
        <w:lastRenderedPageBreak/>
        <w:t xml:space="preserve">Presentar antes de finalización del plazo de presentación de solicitudes establecido en </w:t>
      </w:r>
      <w:hyperlink r:id="rId11" w:history="1">
        <w:r w:rsidRPr="00BA6137">
          <w:rPr>
            <w:rStyle w:val="Hipervnculo"/>
            <w:rFonts w:ascii="Tahoma" w:hAnsi="Tahoma" w:cs="Tahoma"/>
            <w:b/>
            <w:sz w:val="20"/>
            <w:szCs w:val="20"/>
          </w:rPr>
          <w:t>otri@usj.es</w:t>
        </w:r>
      </w:hyperlink>
      <w:r w:rsidRPr="00BA6137">
        <w:rPr>
          <w:rFonts w:ascii="Tahoma" w:hAnsi="Tahoma" w:cs="Tahoma"/>
          <w:b/>
          <w:sz w:val="20"/>
          <w:szCs w:val="20"/>
        </w:rPr>
        <w:t xml:space="preserve"> </w:t>
      </w:r>
    </w:p>
    <w:p w:rsidR="003C7704" w:rsidRPr="00BA6137" w:rsidRDefault="003C7704" w:rsidP="00BA6137">
      <w:pPr>
        <w:spacing w:after="0" w:line="360" w:lineRule="auto"/>
        <w:jc w:val="both"/>
        <w:rPr>
          <w:rFonts w:ascii="Tahoma" w:eastAsia="Cambria" w:hAnsi="Tahoma" w:cs="Tahoma"/>
          <w:b/>
          <w:sz w:val="20"/>
          <w:szCs w:val="20"/>
          <w:lang w:val="es-ES_tradnl"/>
        </w:rPr>
      </w:pPr>
    </w:p>
    <w:p w:rsidR="003C7704" w:rsidRPr="00BA6137" w:rsidRDefault="003C7704" w:rsidP="00BA6137">
      <w:pPr>
        <w:spacing w:after="0" w:line="360" w:lineRule="auto"/>
        <w:jc w:val="both"/>
        <w:rPr>
          <w:rFonts w:ascii="Tahoma" w:hAnsi="Tahoma" w:cs="Tahoma"/>
          <w:b/>
          <w:sz w:val="20"/>
          <w:szCs w:val="20"/>
        </w:rPr>
      </w:pPr>
    </w:p>
    <w:p w:rsidR="003C7704" w:rsidRPr="00BA6137" w:rsidRDefault="003C7704" w:rsidP="00BA6137">
      <w:pPr>
        <w:spacing w:after="0" w:line="360" w:lineRule="auto"/>
        <w:jc w:val="both"/>
        <w:rPr>
          <w:rFonts w:ascii="Tahoma" w:hAnsi="Tahoma" w:cs="Tahoma"/>
          <w:b/>
          <w:sz w:val="20"/>
          <w:szCs w:val="20"/>
        </w:rPr>
      </w:pPr>
    </w:p>
    <w:p w:rsidR="003C7704" w:rsidRPr="00BA6137" w:rsidRDefault="003C7704" w:rsidP="00BA6137">
      <w:pPr>
        <w:spacing w:after="0" w:line="360" w:lineRule="auto"/>
        <w:jc w:val="both"/>
        <w:rPr>
          <w:rFonts w:ascii="Tahoma" w:hAnsi="Tahoma" w:cs="Tahoma"/>
          <w:b/>
          <w:sz w:val="20"/>
          <w:szCs w:val="20"/>
        </w:rPr>
      </w:pPr>
    </w:p>
    <w:p w:rsidR="003C7704" w:rsidRPr="00BA6137" w:rsidRDefault="003C7704" w:rsidP="00BA6137">
      <w:pPr>
        <w:spacing w:after="0" w:line="360" w:lineRule="auto"/>
        <w:jc w:val="both"/>
        <w:rPr>
          <w:rFonts w:ascii="Tahoma" w:hAnsi="Tahoma" w:cs="Tahoma"/>
          <w:b/>
          <w:sz w:val="20"/>
          <w:szCs w:val="20"/>
        </w:rPr>
      </w:pPr>
      <w:r w:rsidRPr="00BA6137">
        <w:rPr>
          <w:rFonts w:ascii="Tahoma" w:hAnsi="Tahoma" w:cs="Tahoma"/>
          <w:b/>
          <w:sz w:val="20"/>
          <w:szCs w:val="20"/>
        </w:rPr>
        <w:t>A LA ATENCIÓN DEL VICERRECTOR DE INVESTIGACIÓN Y EMPRESA DE LA UNIVERSIDAD SAN JORGE</w:t>
      </w:r>
    </w:p>
    <w:p w:rsidR="003C7704" w:rsidRPr="00BA6137" w:rsidRDefault="003C7704" w:rsidP="00BA6137">
      <w:pPr>
        <w:spacing w:after="0" w:line="360" w:lineRule="auto"/>
        <w:jc w:val="both"/>
        <w:rPr>
          <w:rFonts w:ascii="Tahoma" w:hAnsi="Tahoma" w:cs="Tahoma"/>
          <w:sz w:val="20"/>
          <w:szCs w:val="20"/>
        </w:rPr>
      </w:pPr>
    </w:p>
    <w:p w:rsidR="003C7704" w:rsidRPr="00BA6137" w:rsidRDefault="003C7704" w:rsidP="00BA6137">
      <w:pPr>
        <w:spacing w:after="0" w:line="360" w:lineRule="auto"/>
        <w:jc w:val="both"/>
        <w:rPr>
          <w:rFonts w:ascii="Tahoma" w:hAnsi="Tahoma" w:cs="Tahoma"/>
          <w:sz w:val="20"/>
          <w:szCs w:val="20"/>
        </w:rPr>
      </w:pPr>
    </w:p>
    <w:sectPr w:rsidR="003C7704" w:rsidRPr="00BA6137">
      <w:headerReference w:type="defaul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4AF2" w:rsidRDefault="00904AF2" w:rsidP="0073483D">
      <w:pPr>
        <w:spacing w:after="0" w:line="240" w:lineRule="auto"/>
      </w:pPr>
      <w:r>
        <w:separator/>
      </w:r>
    </w:p>
  </w:endnote>
  <w:endnote w:type="continuationSeparator" w:id="0">
    <w:p w:rsidR="00904AF2" w:rsidRDefault="00904AF2" w:rsidP="007348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4AF2" w:rsidRDefault="00904AF2" w:rsidP="0073483D">
      <w:pPr>
        <w:spacing w:after="0" w:line="240" w:lineRule="auto"/>
      </w:pPr>
      <w:r>
        <w:separator/>
      </w:r>
    </w:p>
  </w:footnote>
  <w:footnote w:type="continuationSeparator" w:id="0">
    <w:p w:rsidR="00904AF2" w:rsidRDefault="00904AF2" w:rsidP="007348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3A45" w:rsidRDefault="00842E63">
    <w:pPr>
      <w:pStyle w:val="Encabezado"/>
    </w:pPr>
    <w:r>
      <w:rPr>
        <w:noProof/>
        <w:lang w:eastAsia="es-ES"/>
      </w:rPr>
      <w:pict w14:anchorId="6B97BA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style="position:absolute;margin-left:-86.05pt;margin-top:-90.65pt;width:597.35pt;height:849.6pt;z-index:-251658752;mso-position-horizontal-relative:margin;mso-position-vertical-relative:margin" o:allowincell="f">
          <v:imagedata r:id="rId1" o:title="carta plantilla word"/>
          <w10:wrap anchorx="margin" anchory="margin"/>
        </v:shape>
      </w:pict>
    </w:r>
  </w:p>
  <w:p w:rsidR="00F03A45" w:rsidRDefault="00F03A45">
    <w:pPr>
      <w:pStyle w:val="Encabezado"/>
    </w:pPr>
  </w:p>
  <w:p w:rsidR="00F03A45" w:rsidRDefault="00F03A45">
    <w:pPr>
      <w:pStyle w:val="Encabezado"/>
    </w:pPr>
  </w:p>
  <w:p w:rsidR="00F03A45" w:rsidRDefault="00F03A45">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C42A8"/>
    <w:multiLevelType w:val="hybridMultilevel"/>
    <w:tmpl w:val="4BEE6138"/>
    <w:lvl w:ilvl="0" w:tplc="F07EC3D4">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 w15:restartNumberingAfterBreak="0">
    <w:nsid w:val="165F7461"/>
    <w:multiLevelType w:val="hybridMultilevel"/>
    <w:tmpl w:val="1F1E3D60"/>
    <w:lvl w:ilvl="0" w:tplc="7004B2E6">
      <w:start w:val="25"/>
      <w:numFmt w:val="bullet"/>
      <w:lvlText w:val="-"/>
      <w:lvlJc w:val="left"/>
      <w:pPr>
        <w:ind w:left="720" w:hanging="360"/>
      </w:pPr>
      <w:rPr>
        <w:rFonts w:ascii="Tahoma" w:eastAsiaTheme="minorHAnsi" w:hAnsi="Tahoma" w:cs="Tahoma"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204A617E"/>
    <w:multiLevelType w:val="hybridMultilevel"/>
    <w:tmpl w:val="B31812E8"/>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2CE4AFB"/>
    <w:multiLevelType w:val="hybridMultilevel"/>
    <w:tmpl w:val="9320BCE8"/>
    <w:lvl w:ilvl="0" w:tplc="0C0A000F">
      <w:start w:val="1"/>
      <w:numFmt w:val="decimal"/>
      <w:lvlText w:val="%1."/>
      <w:lvlJc w:val="left"/>
      <w:pPr>
        <w:ind w:left="1287" w:hanging="360"/>
      </w:pPr>
    </w:lvl>
    <w:lvl w:ilvl="1" w:tplc="0C0A0019">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4" w15:restartNumberingAfterBreak="0">
    <w:nsid w:val="350A074B"/>
    <w:multiLevelType w:val="hybridMultilevel"/>
    <w:tmpl w:val="A2CE4876"/>
    <w:lvl w:ilvl="0" w:tplc="0C0A0003">
      <w:start w:val="1"/>
      <w:numFmt w:val="bullet"/>
      <w:lvlText w:val="o"/>
      <w:lvlJc w:val="left"/>
      <w:pPr>
        <w:tabs>
          <w:tab w:val="num" w:pos="720"/>
        </w:tabs>
        <w:ind w:left="720" w:hanging="360"/>
      </w:pPr>
      <w:rPr>
        <w:rFonts w:ascii="Courier New" w:hAnsi="Courier New" w:cs="Courier New" w:hint="default"/>
      </w:rPr>
    </w:lvl>
    <w:lvl w:ilvl="1" w:tplc="F9A00EB4">
      <w:numFmt w:val="bullet"/>
      <w:lvlText w:val="-"/>
      <w:lvlJc w:val="left"/>
      <w:pPr>
        <w:tabs>
          <w:tab w:val="num" w:pos="1440"/>
        </w:tabs>
        <w:ind w:left="1440" w:hanging="360"/>
      </w:pPr>
      <w:rPr>
        <w:rFonts w:ascii="Times New Roman" w:eastAsia="Times New Roman" w:hAnsi="Times New Roman"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6E11021"/>
    <w:multiLevelType w:val="hybridMultilevel"/>
    <w:tmpl w:val="9C62D74A"/>
    <w:lvl w:ilvl="0" w:tplc="3D38E082">
      <w:start w:val="4"/>
      <w:numFmt w:val="bullet"/>
      <w:lvlText w:val="-"/>
      <w:lvlJc w:val="left"/>
      <w:pPr>
        <w:ind w:left="720" w:hanging="360"/>
      </w:pPr>
      <w:rPr>
        <w:rFonts w:ascii="Tahoma" w:eastAsiaTheme="minorHAnsi"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7560D34"/>
    <w:multiLevelType w:val="hybridMultilevel"/>
    <w:tmpl w:val="D66A468C"/>
    <w:lvl w:ilvl="0" w:tplc="39DAD0F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DE2520F"/>
    <w:multiLevelType w:val="hybridMultilevel"/>
    <w:tmpl w:val="5EB6CBB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ECA0687"/>
    <w:multiLevelType w:val="hybridMultilevel"/>
    <w:tmpl w:val="1A8E366E"/>
    <w:lvl w:ilvl="0" w:tplc="0C0A0003">
      <w:start w:val="1"/>
      <w:numFmt w:val="bullet"/>
      <w:lvlText w:val="o"/>
      <w:lvlJc w:val="left"/>
      <w:pPr>
        <w:tabs>
          <w:tab w:val="num" w:pos="1069"/>
        </w:tabs>
        <w:ind w:left="1069" w:hanging="360"/>
      </w:pPr>
      <w:rPr>
        <w:rFonts w:ascii="Courier New" w:hAnsi="Courier New" w:cs="Courier New" w:hint="default"/>
      </w:rPr>
    </w:lvl>
    <w:lvl w:ilvl="1" w:tplc="0C0A0003" w:tentative="1">
      <w:start w:val="1"/>
      <w:numFmt w:val="bullet"/>
      <w:lvlText w:val="o"/>
      <w:lvlJc w:val="left"/>
      <w:pPr>
        <w:tabs>
          <w:tab w:val="num" w:pos="1789"/>
        </w:tabs>
        <w:ind w:left="1789" w:hanging="360"/>
      </w:pPr>
      <w:rPr>
        <w:rFonts w:ascii="Courier New" w:hAnsi="Courier New" w:cs="Courier New" w:hint="default"/>
      </w:rPr>
    </w:lvl>
    <w:lvl w:ilvl="2" w:tplc="0C0A0005" w:tentative="1">
      <w:start w:val="1"/>
      <w:numFmt w:val="bullet"/>
      <w:lvlText w:val=""/>
      <w:lvlJc w:val="left"/>
      <w:pPr>
        <w:tabs>
          <w:tab w:val="num" w:pos="2509"/>
        </w:tabs>
        <w:ind w:left="2509" w:hanging="360"/>
      </w:pPr>
      <w:rPr>
        <w:rFonts w:ascii="Wingdings" w:hAnsi="Wingdings" w:hint="default"/>
      </w:rPr>
    </w:lvl>
    <w:lvl w:ilvl="3" w:tplc="0C0A0001" w:tentative="1">
      <w:start w:val="1"/>
      <w:numFmt w:val="bullet"/>
      <w:lvlText w:val=""/>
      <w:lvlJc w:val="left"/>
      <w:pPr>
        <w:tabs>
          <w:tab w:val="num" w:pos="3229"/>
        </w:tabs>
        <w:ind w:left="3229" w:hanging="360"/>
      </w:pPr>
      <w:rPr>
        <w:rFonts w:ascii="Symbol" w:hAnsi="Symbol" w:hint="default"/>
      </w:rPr>
    </w:lvl>
    <w:lvl w:ilvl="4" w:tplc="0C0A0003" w:tentative="1">
      <w:start w:val="1"/>
      <w:numFmt w:val="bullet"/>
      <w:lvlText w:val="o"/>
      <w:lvlJc w:val="left"/>
      <w:pPr>
        <w:tabs>
          <w:tab w:val="num" w:pos="3949"/>
        </w:tabs>
        <w:ind w:left="3949" w:hanging="360"/>
      </w:pPr>
      <w:rPr>
        <w:rFonts w:ascii="Courier New" w:hAnsi="Courier New" w:cs="Courier New" w:hint="default"/>
      </w:rPr>
    </w:lvl>
    <w:lvl w:ilvl="5" w:tplc="0C0A0005" w:tentative="1">
      <w:start w:val="1"/>
      <w:numFmt w:val="bullet"/>
      <w:lvlText w:val=""/>
      <w:lvlJc w:val="left"/>
      <w:pPr>
        <w:tabs>
          <w:tab w:val="num" w:pos="4669"/>
        </w:tabs>
        <w:ind w:left="4669" w:hanging="360"/>
      </w:pPr>
      <w:rPr>
        <w:rFonts w:ascii="Wingdings" w:hAnsi="Wingdings" w:hint="default"/>
      </w:rPr>
    </w:lvl>
    <w:lvl w:ilvl="6" w:tplc="0C0A0001" w:tentative="1">
      <w:start w:val="1"/>
      <w:numFmt w:val="bullet"/>
      <w:lvlText w:val=""/>
      <w:lvlJc w:val="left"/>
      <w:pPr>
        <w:tabs>
          <w:tab w:val="num" w:pos="5389"/>
        </w:tabs>
        <w:ind w:left="5389" w:hanging="360"/>
      </w:pPr>
      <w:rPr>
        <w:rFonts w:ascii="Symbol" w:hAnsi="Symbol" w:hint="default"/>
      </w:rPr>
    </w:lvl>
    <w:lvl w:ilvl="7" w:tplc="0C0A0003" w:tentative="1">
      <w:start w:val="1"/>
      <w:numFmt w:val="bullet"/>
      <w:lvlText w:val="o"/>
      <w:lvlJc w:val="left"/>
      <w:pPr>
        <w:tabs>
          <w:tab w:val="num" w:pos="6109"/>
        </w:tabs>
        <w:ind w:left="6109" w:hanging="360"/>
      </w:pPr>
      <w:rPr>
        <w:rFonts w:ascii="Courier New" w:hAnsi="Courier New" w:cs="Courier New" w:hint="default"/>
      </w:rPr>
    </w:lvl>
    <w:lvl w:ilvl="8" w:tplc="0C0A0005" w:tentative="1">
      <w:start w:val="1"/>
      <w:numFmt w:val="bullet"/>
      <w:lvlText w:val=""/>
      <w:lvlJc w:val="left"/>
      <w:pPr>
        <w:tabs>
          <w:tab w:val="num" w:pos="6829"/>
        </w:tabs>
        <w:ind w:left="6829" w:hanging="360"/>
      </w:pPr>
      <w:rPr>
        <w:rFonts w:ascii="Wingdings" w:hAnsi="Wingdings" w:hint="default"/>
      </w:rPr>
    </w:lvl>
  </w:abstractNum>
  <w:abstractNum w:abstractNumId="9" w15:restartNumberingAfterBreak="0">
    <w:nsid w:val="47E978BB"/>
    <w:multiLevelType w:val="hybridMultilevel"/>
    <w:tmpl w:val="E250DBE6"/>
    <w:lvl w:ilvl="0" w:tplc="33663DDA">
      <w:start w:val="1"/>
      <w:numFmt w:val="decimal"/>
      <w:lvlText w:val="%1."/>
      <w:lvlJc w:val="left"/>
      <w:pPr>
        <w:tabs>
          <w:tab w:val="num" w:pos="972"/>
        </w:tabs>
        <w:ind w:left="972" w:hanging="612"/>
      </w:pPr>
      <w:rPr>
        <w:rFonts w:hint="default"/>
      </w:rPr>
    </w:lvl>
    <w:lvl w:ilvl="1" w:tplc="0C0A000F">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507A1D60"/>
    <w:multiLevelType w:val="hybridMultilevel"/>
    <w:tmpl w:val="742A0E3A"/>
    <w:lvl w:ilvl="0" w:tplc="10665A4A">
      <w:start w:val="1"/>
      <w:numFmt w:val="bullet"/>
      <w:lvlText w:val=""/>
      <w:lvlJc w:val="left"/>
      <w:pPr>
        <w:tabs>
          <w:tab w:val="num" w:pos="3054"/>
        </w:tabs>
        <w:ind w:left="3054" w:hanging="360"/>
      </w:pPr>
      <w:rPr>
        <w:rFonts w:ascii="Symbol" w:hAnsi="Symbol" w:hint="default"/>
        <w:color w:val="auto"/>
      </w:rPr>
    </w:lvl>
    <w:lvl w:ilvl="1" w:tplc="0C0A0003" w:tentative="1">
      <w:start w:val="1"/>
      <w:numFmt w:val="bullet"/>
      <w:lvlText w:val="o"/>
      <w:lvlJc w:val="left"/>
      <w:pPr>
        <w:tabs>
          <w:tab w:val="num" w:pos="3414"/>
        </w:tabs>
        <w:ind w:left="3414" w:hanging="360"/>
      </w:pPr>
      <w:rPr>
        <w:rFonts w:ascii="Courier New" w:hAnsi="Courier New" w:cs="Courier New" w:hint="default"/>
      </w:rPr>
    </w:lvl>
    <w:lvl w:ilvl="2" w:tplc="0C0A0005" w:tentative="1">
      <w:start w:val="1"/>
      <w:numFmt w:val="bullet"/>
      <w:lvlText w:val=""/>
      <w:lvlJc w:val="left"/>
      <w:pPr>
        <w:tabs>
          <w:tab w:val="num" w:pos="4134"/>
        </w:tabs>
        <w:ind w:left="4134" w:hanging="360"/>
      </w:pPr>
      <w:rPr>
        <w:rFonts w:ascii="Wingdings" w:hAnsi="Wingdings" w:hint="default"/>
      </w:rPr>
    </w:lvl>
    <w:lvl w:ilvl="3" w:tplc="0C0A0001" w:tentative="1">
      <w:start w:val="1"/>
      <w:numFmt w:val="bullet"/>
      <w:lvlText w:val=""/>
      <w:lvlJc w:val="left"/>
      <w:pPr>
        <w:tabs>
          <w:tab w:val="num" w:pos="4854"/>
        </w:tabs>
        <w:ind w:left="4854" w:hanging="360"/>
      </w:pPr>
      <w:rPr>
        <w:rFonts w:ascii="Symbol" w:hAnsi="Symbol" w:hint="default"/>
      </w:rPr>
    </w:lvl>
    <w:lvl w:ilvl="4" w:tplc="0C0A0003" w:tentative="1">
      <w:start w:val="1"/>
      <w:numFmt w:val="bullet"/>
      <w:lvlText w:val="o"/>
      <w:lvlJc w:val="left"/>
      <w:pPr>
        <w:tabs>
          <w:tab w:val="num" w:pos="5574"/>
        </w:tabs>
        <w:ind w:left="5574" w:hanging="360"/>
      </w:pPr>
      <w:rPr>
        <w:rFonts w:ascii="Courier New" w:hAnsi="Courier New" w:cs="Courier New" w:hint="default"/>
      </w:rPr>
    </w:lvl>
    <w:lvl w:ilvl="5" w:tplc="0C0A0005" w:tentative="1">
      <w:start w:val="1"/>
      <w:numFmt w:val="bullet"/>
      <w:lvlText w:val=""/>
      <w:lvlJc w:val="left"/>
      <w:pPr>
        <w:tabs>
          <w:tab w:val="num" w:pos="6294"/>
        </w:tabs>
        <w:ind w:left="6294" w:hanging="360"/>
      </w:pPr>
      <w:rPr>
        <w:rFonts w:ascii="Wingdings" w:hAnsi="Wingdings" w:hint="default"/>
      </w:rPr>
    </w:lvl>
    <w:lvl w:ilvl="6" w:tplc="0C0A0001" w:tentative="1">
      <w:start w:val="1"/>
      <w:numFmt w:val="bullet"/>
      <w:lvlText w:val=""/>
      <w:lvlJc w:val="left"/>
      <w:pPr>
        <w:tabs>
          <w:tab w:val="num" w:pos="7014"/>
        </w:tabs>
        <w:ind w:left="7014" w:hanging="360"/>
      </w:pPr>
      <w:rPr>
        <w:rFonts w:ascii="Symbol" w:hAnsi="Symbol" w:hint="default"/>
      </w:rPr>
    </w:lvl>
    <w:lvl w:ilvl="7" w:tplc="0C0A0003" w:tentative="1">
      <w:start w:val="1"/>
      <w:numFmt w:val="bullet"/>
      <w:lvlText w:val="o"/>
      <w:lvlJc w:val="left"/>
      <w:pPr>
        <w:tabs>
          <w:tab w:val="num" w:pos="7734"/>
        </w:tabs>
        <w:ind w:left="7734" w:hanging="360"/>
      </w:pPr>
      <w:rPr>
        <w:rFonts w:ascii="Courier New" w:hAnsi="Courier New" w:cs="Courier New" w:hint="default"/>
      </w:rPr>
    </w:lvl>
    <w:lvl w:ilvl="8" w:tplc="0C0A0005" w:tentative="1">
      <w:start w:val="1"/>
      <w:numFmt w:val="bullet"/>
      <w:lvlText w:val=""/>
      <w:lvlJc w:val="left"/>
      <w:pPr>
        <w:tabs>
          <w:tab w:val="num" w:pos="8454"/>
        </w:tabs>
        <w:ind w:left="8454" w:hanging="360"/>
      </w:pPr>
      <w:rPr>
        <w:rFonts w:ascii="Wingdings" w:hAnsi="Wingdings" w:hint="default"/>
      </w:rPr>
    </w:lvl>
  </w:abstractNum>
  <w:abstractNum w:abstractNumId="11" w15:restartNumberingAfterBreak="0">
    <w:nsid w:val="5F8C3E03"/>
    <w:multiLevelType w:val="hybridMultilevel"/>
    <w:tmpl w:val="4F18BA4A"/>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5787A6B"/>
    <w:multiLevelType w:val="hybridMultilevel"/>
    <w:tmpl w:val="B14AFAAC"/>
    <w:lvl w:ilvl="0" w:tplc="13784606">
      <w:start w:val="1"/>
      <w:numFmt w:val="bullet"/>
      <w:lvlText w:val="-"/>
      <w:lvlJc w:val="left"/>
      <w:pPr>
        <w:ind w:left="720" w:hanging="360"/>
      </w:pPr>
      <w:rPr>
        <w:rFonts w:ascii="Tahoma" w:eastAsia="Times New Roman"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2"/>
  </w:num>
  <w:num w:numId="4">
    <w:abstractNumId w:val="10"/>
  </w:num>
  <w:num w:numId="5">
    <w:abstractNumId w:val="7"/>
  </w:num>
  <w:num w:numId="6">
    <w:abstractNumId w:val="5"/>
  </w:num>
  <w:num w:numId="7">
    <w:abstractNumId w:val="8"/>
  </w:num>
  <w:num w:numId="8">
    <w:abstractNumId w:val="3"/>
  </w:num>
  <w:num w:numId="9">
    <w:abstractNumId w:val="2"/>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494"/>
    <w:rsid w:val="00002371"/>
    <w:rsid w:val="00027FB8"/>
    <w:rsid w:val="00030D3E"/>
    <w:rsid w:val="0007139D"/>
    <w:rsid w:val="000A4C42"/>
    <w:rsid w:val="000A517F"/>
    <w:rsid w:val="000C133C"/>
    <w:rsid w:val="000E0B17"/>
    <w:rsid w:val="000F2424"/>
    <w:rsid w:val="000F53C5"/>
    <w:rsid w:val="00132453"/>
    <w:rsid w:val="00164B91"/>
    <w:rsid w:val="001668BA"/>
    <w:rsid w:val="001E6EB1"/>
    <w:rsid w:val="001E7101"/>
    <w:rsid w:val="001F3905"/>
    <w:rsid w:val="002114E9"/>
    <w:rsid w:val="002122FB"/>
    <w:rsid w:val="002314EB"/>
    <w:rsid w:val="002343D8"/>
    <w:rsid w:val="00291377"/>
    <w:rsid w:val="00296E68"/>
    <w:rsid w:val="002E76F7"/>
    <w:rsid w:val="00336352"/>
    <w:rsid w:val="0038320F"/>
    <w:rsid w:val="00395FC6"/>
    <w:rsid w:val="003A429D"/>
    <w:rsid w:val="003A586F"/>
    <w:rsid w:val="003B1E7F"/>
    <w:rsid w:val="003C7704"/>
    <w:rsid w:val="003D277C"/>
    <w:rsid w:val="003D6983"/>
    <w:rsid w:val="00403069"/>
    <w:rsid w:val="004225E2"/>
    <w:rsid w:val="004276AD"/>
    <w:rsid w:val="0043497E"/>
    <w:rsid w:val="00475595"/>
    <w:rsid w:val="005224E7"/>
    <w:rsid w:val="005239C2"/>
    <w:rsid w:val="00550C7B"/>
    <w:rsid w:val="0057691D"/>
    <w:rsid w:val="005F5DA8"/>
    <w:rsid w:val="00611CDC"/>
    <w:rsid w:val="00624A7E"/>
    <w:rsid w:val="00665EF4"/>
    <w:rsid w:val="006C47EF"/>
    <w:rsid w:val="006D108F"/>
    <w:rsid w:val="006E0864"/>
    <w:rsid w:val="00704D5A"/>
    <w:rsid w:val="0073483D"/>
    <w:rsid w:val="00751335"/>
    <w:rsid w:val="00766951"/>
    <w:rsid w:val="00776EAD"/>
    <w:rsid w:val="00797EA6"/>
    <w:rsid w:val="007C15B5"/>
    <w:rsid w:val="007D2088"/>
    <w:rsid w:val="007F0E62"/>
    <w:rsid w:val="007F271D"/>
    <w:rsid w:val="00807D70"/>
    <w:rsid w:val="00842E63"/>
    <w:rsid w:val="00846D3B"/>
    <w:rsid w:val="0085684D"/>
    <w:rsid w:val="00865442"/>
    <w:rsid w:val="008B0199"/>
    <w:rsid w:val="008C5CBB"/>
    <w:rsid w:val="008D3180"/>
    <w:rsid w:val="008F3171"/>
    <w:rsid w:val="00901A0D"/>
    <w:rsid w:val="00904AF2"/>
    <w:rsid w:val="0090750C"/>
    <w:rsid w:val="00920F55"/>
    <w:rsid w:val="00976763"/>
    <w:rsid w:val="00987543"/>
    <w:rsid w:val="009C5494"/>
    <w:rsid w:val="009D25EF"/>
    <w:rsid w:val="009E0B4B"/>
    <w:rsid w:val="00A45777"/>
    <w:rsid w:val="00A62486"/>
    <w:rsid w:val="00AC56A8"/>
    <w:rsid w:val="00AE1C57"/>
    <w:rsid w:val="00AE4607"/>
    <w:rsid w:val="00AF463B"/>
    <w:rsid w:val="00B066FB"/>
    <w:rsid w:val="00B22B27"/>
    <w:rsid w:val="00B26274"/>
    <w:rsid w:val="00B47EA3"/>
    <w:rsid w:val="00B63949"/>
    <w:rsid w:val="00B944FC"/>
    <w:rsid w:val="00BA6137"/>
    <w:rsid w:val="00BA7DAE"/>
    <w:rsid w:val="00BE36F5"/>
    <w:rsid w:val="00BE5D91"/>
    <w:rsid w:val="00C00BB8"/>
    <w:rsid w:val="00C41479"/>
    <w:rsid w:val="00C41D02"/>
    <w:rsid w:val="00C80DAC"/>
    <w:rsid w:val="00C956EB"/>
    <w:rsid w:val="00CA3160"/>
    <w:rsid w:val="00CF1A47"/>
    <w:rsid w:val="00D07B92"/>
    <w:rsid w:val="00D13DF6"/>
    <w:rsid w:val="00D200E9"/>
    <w:rsid w:val="00D36800"/>
    <w:rsid w:val="00D66512"/>
    <w:rsid w:val="00D74F02"/>
    <w:rsid w:val="00D773CE"/>
    <w:rsid w:val="00DB0A67"/>
    <w:rsid w:val="00DC6FC1"/>
    <w:rsid w:val="00E30A0A"/>
    <w:rsid w:val="00E41E97"/>
    <w:rsid w:val="00E778B8"/>
    <w:rsid w:val="00EA4B14"/>
    <w:rsid w:val="00EB0C3D"/>
    <w:rsid w:val="00EB73B7"/>
    <w:rsid w:val="00EC265F"/>
    <w:rsid w:val="00ED1A7E"/>
    <w:rsid w:val="00EF5C1F"/>
    <w:rsid w:val="00F03A45"/>
    <w:rsid w:val="00F311F9"/>
    <w:rsid w:val="00FE3501"/>
    <w:rsid w:val="00FF5C3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7697F01"/>
  <w15:docId w15:val="{6633B7CE-15AD-4B18-8A89-6F9969245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3483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3483D"/>
  </w:style>
  <w:style w:type="paragraph" w:styleId="Piedepgina">
    <w:name w:val="footer"/>
    <w:basedOn w:val="Normal"/>
    <w:link w:val="PiedepginaCar"/>
    <w:uiPriority w:val="99"/>
    <w:unhideWhenUsed/>
    <w:rsid w:val="0073483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3483D"/>
  </w:style>
  <w:style w:type="paragraph" w:styleId="Prrafodelista">
    <w:name w:val="List Paragraph"/>
    <w:basedOn w:val="Normal"/>
    <w:uiPriority w:val="34"/>
    <w:qFormat/>
    <w:rsid w:val="008F3171"/>
    <w:pPr>
      <w:ind w:left="720"/>
      <w:contextualSpacing/>
    </w:pPr>
  </w:style>
  <w:style w:type="paragraph" w:styleId="NormalWeb">
    <w:name w:val="Normal (Web)"/>
    <w:basedOn w:val="Normal"/>
    <w:uiPriority w:val="99"/>
    <w:unhideWhenUsed/>
    <w:rsid w:val="00F311F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extodeglobo">
    <w:name w:val="Balloon Text"/>
    <w:basedOn w:val="Normal"/>
    <w:link w:val="TextodegloboCar"/>
    <w:uiPriority w:val="99"/>
    <w:semiHidden/>
    <w:unhideWhenUsed/>
    <w:rsid w:val="00F311F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311F9"/>
    <w:rPr>
      <w:rFonts w:ascii="Tahoma" w:hAnsi="Tahoma" w:cs="Tahoma"/>
      <w:sz w:val="16"/>
      <w:szCs w:val="16"/>
    </w:rPr>
  </w:style>
  <w:style w:type="character" w:styleId="Hipervnculo">
    <w:name w:val="Hyperlink"/>
    <w:rsid w:val="002E76F7"/>
    <w:rPr>
      <w:color w:val="0000FF"/>
      <w:u w:val="single"/>
    </w:rPr>
  </w:style>
  <w:style w:type="character" w:styleId="Refdecomentario">
    <w:name w:val="annotation reference"/>
    <w:basedOn w:val="Fuentedeprrafopredeter"/>
    <w:uiPriority w:val="99"/>
    <w:semiHidden/>
    <w:unhideWhenUsed/>
    <w:rsid w:val="0057691D"/>
    <w:rPr>
      <w:sz w:val="16"/>
      <w:szCs w:val="16"/>
    </w:rPr>
  </w:style>
  <w:style w:type="paragraph" w:styleId="Textocomentario">
    <w:name w:val="annotation text"/>
    <w:basedOn w:val="Normal"/>
    <w:link w:val="TextocomentarioCar"/>
    <w:uiPriority w:val="99"/>
    <w:semiHidden/>
    <w:unhideWhenUsed/>
    <w:rsid w:val="0057691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7691D"/>
    <w:rPr>
      <w:sz w:val="20"/>
      <w:szCs w:val="20"/>
    </w:rPr>
  </w:style>
  <w:style w:type="paragraph" w:styleId="Asuntodelcomentario">
    <w:name w:val="annotation subject"/>
    <w:basedOn w:val="Textocomentario"/>
    <w:next w:val="Textocomentario"/>
    <w:link w:val="AsuntodelcomentarioCar"/>
    <w:uiPriority w:val="99"/>
    <w:semiHidden/>
    <w:unhideWhenUsed/>
    <w:rsid w:val="0057691D"/>
    <w:rPr>
      <w:b/>
      <w:bCs/>
    </w:rPr>
  </w:style>
  <w:style w:type="character" w:customStyle="1" w:styleId="AsuntodelcomentarioCar">
    <w:name w:val="Asunto del comentario Car"/>
    <w:basedOn w:val="TextocomentarioCar"/>
    <w:link w:val="Asuntodelcomentario"/>
    <w:uiPriority w:val="99"/>
    <w:semiHidden/>
    <w:rsid w:val="0057691D"/>
    <w:rPr>
      <w:b/>
      <w:bCs/>
      <w:sz w:val="20"/>
      <w:szCs w:val="20"/>
    </w:rPr>
  </w:style>
  <w:style w:type="paragraph" w:styleId="Textoindependiente">
    <w:name w:val="Body Text"/>
    <w:basedOn w:val="Normal"/>
    <w:link w:val="TextoindependienteCar"/>
    <w:semiHidden/>
    <w:unhideWhenUsed/>
    <w:rsid w:val="003A586F"/>
    <w:pPr>
      <w:spacing w:after="0" w:line="240" w:lineRule="auto"/>
      <w:jc w:val="both"/>
    </w:pPr>
    <w:rPr>
      <w:rFonts w:ascii="Tahoma" w:eastAsia="Times New Roman" w:hAnsi="Tahoma" w:cs="Tahoma"/>
      <w:sz w:val="24"/>
      <w:szCs w:val="24"/>
      <w:lang w:eastAsia="es-ES"/>
    </w:rPr>
  </w:style>
  <w:style w:type="character" w:customStyle="1" w:styleId="TextoindependienteCar">
    <w:name w:val="Texto independiente Car"/>
    <w:basedOn w:val="Fuentedeprrafopredeter"/>
    <w:link w:val="Textoindependiente"/>
    <w:semiHidden/>
    <w:rsid w:val="003A586F"/>
    <w:rPr>
      <w:rFonts w:ascii="Tahoma" w:eastAsia="Times New Roman" w:hAnsi="Tahoma" w:cs="Tahoma"/>
      <w:sz w:val="24"/>
      <w:szCs w:val="24"/>
      <w:lang w:eastAsia="es-ES"/>
    </w:rPr>
  </w:style>
  <w:style w:type="paragraph" w:customStyle="1" w:styleId="TITULOCAP">
    <w:name w:val="TITULO CAP"/>
    <w:basedOn w:val="Normal"/>
    <w:autoRedefine/>
    <w:rsid w:val="00865442"/>
    <w:pPr>
      <w:keepNext/>
      <w:spacing w:after="160" w:line="240" w:lineRule="exact"/>
      <w:jc w:val="both"/>
    </w:pPr>
    <w:rPr>
      <w:rFonts w:ascii="Garamond" w:eastAsia="Times New Roman" w:hAnsi="Garamond" w:cs="Times New Roman"/>
      <w:bCs/>
      <w:sz w:val="32"/>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488562">
      <w:bodyDiv w:val="1"/>
      <w:marLeft w:val="0"/>
      <w:marRight w:val="0"/>
      <w:marTop w:val="0"/>
      <w:marBottom w:val="0"/>
      <w:divBdr>
        <w:top w:val="none" w:sz="0" w:space="0" w:color="auto"/>
        <w:left w:val="none" w:sz="0" w:space="0" w:color="auto"/>
        <w:bottom w:val="none" w:sz="0" w:space="0" w:color="auto"/>
        <w:right w:val="none" w:sz="0" w:space="0" w:color="auto"/>
      </w:divBdr>
    </w:div>
    <w:div w:id="1363241040">
      <w:bodyDiv w:val="1"/>
      <w:marLeft w:val="0"/>
      <w:marRight w:val="0"/>
      <w:marTop w:val="0"/>
      <w:marBottom w:val="0"/>
      <w:divBdr>
        <w:top w:val="none" w:sz="0" w:space="0" w:color="auto"/>
        <w:left w:val="none" w:sz="0" w:space="0" w:color="auto"/>
        <w:bottom w:val="none" w:sz="0" w:space="0" w:color="auto"/>
        <w:right w:val="none" w:sz="0" w:space="0" w:color="auto"/>
      </w:divBdr>
    </w:div>
    <w:div w:id="1424377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j.es/investigacion/BECA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tri@usj.es"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TRI@USJ.ES" TargetMode="External"/><Relationship Id="rId5" Type="http://schemas.openxmlformats.org/officeDocument/2006/relationships/footnotes" Target="footnotes.xml"/><Relationship Id="rId10" Type="http://schemas.openxmlformats.org/officeDocument/2006/relationships/hyperlink" Target="mailto:lopd@usj.es" TargetMode="External"/><Relationship Id="rId4" Type="http://schemas.openxmlformats.org/officeDocument/2006/relationships/webSettings" Target="webSettings.xml"/><Relationship Id="rId9" Type="http://schemas.openxmlformats.org/officeDocument/2006/relationships/hyperlink" Target="mailto:otri@usj.e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7</Pages>
  <Words>1695</Words>
  <Characters>9325</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10</cp:revision>
  <cp:lastPrinted>2019-02-28T12:50:00Z</cp:lastPrinted>
  <dcterms:created xsi:type="dcterms:W3CDTF">2019-02-28T12:19:00Z</dcterms:created>
  <dcterms:modified xsi:type="dcterms:W3CDTF">2019-03-21T09:12:00Z</dcterms:modified>
</cp:coreProperties>
</file>